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85" w:rsidRPr="00F85C6E" w:rsidRDefault="00AA5002" w:rsidP="00AA5002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85C6E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Pr="00F85C6E">
        <w:rPr>
          <w:rFonts w:ascii="Times New Roman" w:hAnsi="Times New Roman" w:cs="Times New Roman"/>
          <w:b/>
          <w:color w:val="000000" w:themeColor="text1"/>
          <w:u w:val="single"/>
        </w:rPr>
        <w:t>Projekt</w:t>
      </w:r>
    </w:p>
    <w:p w:rsidR="00AA5002" w:rsidRPr="00F85C6E" w:rsidRDefault="00AA5002" w:rsidP="00AA5002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A5002" w:rsidRPr="00F85C6E" w:rsidRDefault="00AA5002" w:rsidP="00AA5002">
      <w:pPr>
        <w:jc w:val="center"/>
        <w:rPr>
          <w:rFonts w:ascii="Times New Roman" w:hAnsi="Times New Roman" w:cs="Times New Roman"/>
          <w:color w:val="000000" w:themeColor="text1"/>
        </w:rPr>
      </w:pPr>
      <w:r w:rsidRPr="00F85C6E">
        <w:rPr>
          <w:rFonts w:ascii="Times New Roman" w:hAnsi="Times New Roman" w:cs="Times New Roman"/>
          <w:color w:val="000000" w:themeColor="text1"/>
        </w:rPr>
        <w:t xml:space="preserve">                                        z dnia 07 grudnia 2015 r.</w:t>
      </w:r>
    </w:p>
    <w:p w:rsidR="00AA5002" w:rsidRPr="00F85C6E" w:rsidRDefault="00AA5002" w:rsidP="00AA5002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F85C6E">
        <w:rPr>
          <w:rFonts w:ascii="Times New Roman" w:hAnsi="Times New Roman" w:cs="Times New Roman"/>
          <w:color w:val="000000" w:themeColor="text1"/>
        </w:rPr>
        <w:t>zatwierdzony przez ……………………………….</w:t>
      </w:r>
    </w:p>
    <w:p w:rsidR="00AA5002" w:rsidRPr="00F85C6E" w:rsidRDefault="00AA5002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AA5002" w:rsidRPr="00F85C6E" w:rsidRDefault="00AA5002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AA5002" w:rsidRPr="00F85C6E" w:rsidRDefault="001D7186" w:rsidP="00AA5002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AA5002" w:rsidRPr="00F85C6E">
        <w:rPr>
          <w:rFonts w:ascii="Times New Roman" w:hAnsi="Times New Roman" w:cs="Times New Roman"/>
          <w:color w:val="000000" w:themeColor="text1"/>
        </w:rPr>
        <w:t>UCHWAŁA NR …………………..</w:t>
      </w:r>
    </w:p>
    <w:p w:rsidR="00AA5002" w:rsidRPr="00F85C6E" w:rsidRDefault="00AA5002" w:rsidP="00AA5002">
      <w:pPr>
        <w:jc w:val="center"/>
        <w:rPr>
          <w:rFonts w:ascii="Times New Roman" w:hAnsi="Times New Roman" w:cs="Times New Roman"/>
          <w:color w:val="000000" w:themeColor="text1"/>
        </w:rPr>
      </w:pPr>
      <w:r w:rsidRPr="00F85C6E">
        <w:rPr>
          <w:rFonts w:ascii="Times New Roman" w:hAnsi="Times New Roman" w:cs="Times New Roman"/>
          <w:color w:val="000000" w:themeColor="text1"/>
        </w:rPr>
        <w:t>RADY MIASTA WĄBRZEŹNO</w:t>
      </w:r>
    </w:p>
    <w:p w:rsidR="00AA5002" w:rsidRPr="00F85C6E" w:rsidRDefault="00AA5002" w:rsidP="00AA5002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A5002" w:rsidRPr="00F85C6E" w:rsidRDefault="00AA5002" w:rsidP="00AA5002">
      <w:pPr>
        <w:jc w:val="center"/>
        <w:rPr>
          <w:rFonts w:ascii="Times New Roman" w:hAnsi="Times New Roman" w:cs="Times New Roman"/>
          <w:color w:val="000000" w:themeColor="text1"/>
        </w:rPr>
      </w:pPr>
      <w:r w:rsidRPr="00F85C6E">
        <w:rPr>
          <w:rFonts w:ascii="Times New Roman" w:hAnsi="Times New Roman" w:cs="Times New Roman"/>
          <w:color w:val="000000" w:themeColor="text1"/>
        </w:rPr>
        <w:t>z dnia 21 grudnia 2015 r.</w:t>
      </w:r>
    </w:p>
    <w:p w:rsidR="00AA5002" w:rsidRPr="00F85C6E" w:rsidRDefault="00AA5002" w:rsidP="00AA500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A5002" w:rsidRPr="00F85C6E" w:rsidRDefault="00AA5002" w:rsidP="00AA50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 trybu udzielania i rozliczania dotacji dla przedszkoli, szkół i placówek oświatowych prowadzonych na terenie Gminy Miasto Wąbrzeźno przez inne niż Gmina Miasto</w:t>
      </w:r>
      <w:r w:rsidR="00DD1763"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Wąbrzeźno</w:t>
      </w:r>
      <w:r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</w:t>
      </w:r>
      <w:r w:rsidR="00AD505F"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soby prawne </w:t>
      </w:r>
      <w:r w:rsidR="009F62E6"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osoby fizyczne oraz </w:t>
      </w:r>
      <w:r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</w:t>
      </w:r>
      <w:r w:rsidR="009F62E6"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zakres</w:t>
      </w:r>
      <w:r w:rsidR="009F62E6"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kontroli prawidłowości ich </w:t>
      </w:r>
      <w:r w:rsidR="009F62E6"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pobrania i </w:t>
      </w:r>
      <w:r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wykorzystania </w:t>
      </w:r>
    </w:p>
    <w:p w:rsidR="00285427" w:rsidRPr="00F85C6E" w:rsidRDefault="00285427" w:rsidP="00AA500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5427" w:rsidRPr="00F85C6E" w:rsidRDefault="00285427" w:rsidP="00AA50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ust. 2 pkt 15 ustawy z dnia 8 marca 199</w:t>
      </w:r>
      <w:r w:rsidR="00AD505F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r. o samorządzie gminnym </w:t>
      </w:r>
      <w:r w:rsidR="0068371D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(Dz. U. z 2015 r. poz. 1515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C6A9E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80 ust.</w:t>
      </w:r>
      <w:r w:rsidR="00E23A7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i art. 90 ust. 4 ustawy</w:t>
      </w:r>
      <w:r w:rsidR="0068371D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A7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z dnia 7 września 1991 r. o</w:t>
      </w:r>
      <w:r w:rsidR="00DD1763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systemie oświaty (Dz. U. z 200</w:t>
      </w:r>
      <w:r w:rsidR="00E23A7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4 r. Nr 256, poz. 2572 z późn. zm.</w:t>
      </w:r>
      <w:r w:rsidR="00E23A75" w:rsidRPr="00F85C6E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E23A7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) uchwala się, co następuje:</w:t>
      </w:r>
    </w:p>
    <w:p w:rsidR="001A01A9" w:rsidRPr="00F85C6E" w:rsidRDefault="001A01A9" w:rsidP="001A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3BA4" w:rsidRPr="00F85C6E" w:rsidRDefault="001A01A9" w:rsidP="001A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§ 1. Ustala się tryb udzielania i rozliczania dotacji dla przedszkoli, innych form wychowania przedszkolnego, o których mowa przepisach wydanych na podstawie art. 14a ust. 7 ustawy              z dnia 7 wrze</w:t>
      </w:r>
      <w:r w:rsidR="00200F42">
        <w:rPr>
          <w:rFonts w:ascii="Times New Roman" w:hAnsi="Times New Roman" w:cs="Times New Roman"/>
          <w:color w:val="000000" w:themeColor="text1"/>
          <w:sz w:val="24"/>
          <w:szCs w:val="24"/>
        </w:rPr>
        <w:t>śnia 1991 r. o systemie oświaty oraz</w:t>
      </w:r>
      <w:r w:rsidR="0085188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prowadzonych na terenie Gminy Miasto Wąbrzeźno, przez inne niż Gmina Miasto Wąbrzeźno osoby prawne i osoby fizyczne, a także tryb i zakres kontroli prawidłowości ich </w:t>
      </w:r>
      <w:r w:rsidR="00FF0B52">
        <w:rPr>
          <w:rFonts w:ascii="Times New Roman" w:hAnsi="Times New Roman" w:cs="Times New Roman"/>
          <w:color w:val="000000" w:themeColor="text1"/>
          <w:sz w:val="24"/>
          <w:szCs w:val="24"/>
        </w:rPr>
        <w:t>pobrania i wykorzystania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01A9" w:rsidRPr="00F85C6E" w:rsidRDefault="001A01A9" w:rsidP="001A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BA4" w:rsidRPr="00F85C6E" w:rsidRDefault="00363BA4" w:rsidP="00363B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§ 2. Ilekroć w przepisach niniejszej uchwały jest mowa o:</w:t>
      </w:r>
    </w:p>
    <w:p w:rsidR="00363BA4" w:rsidRPr="00F85C6E" w:rsidRDefault="00363BA4" w:rsidP="00DD1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ustawie – należy przez to rozumieć ustawę z dnia 7 września 1991 r. o systemie oświaty (Dz.</w:t>
      </w:r>
      <w:r w:rsidR="001A01A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z 2004 r. Nr 256, poz. 2572, z późn. </w:t>
      </w:r>
      <w:proofErr w:type="spellStart"/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spellEnd"/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63BA4" w:rsidRPr="00F85C6E" w:rsidRDefault="00363BA4" w:rsidP="0036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ustawie o finansach publicznych – należy przez to rozumieć ustawę z dnia 27 sierpnia 2009 r. </w:t>
      </w:r>
      <w:r w:rsidR="00DD1763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finansach publicznych 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(Dz. U. z 2013 r., poz. 885, z późn. zm.);</w:t>
      </w:r>
    </w:p>
    <w:p w:rsidR="002446FB" w:rsidRPr="00F85C6E" w:rsidRDefault="00761A38" w:rsidP="0036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dotowanych jednostkach</w:t>
      </w:r>
      <w:r w:rsidR="002446F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należy przez to rozumieć przedszkola, inne formy wy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chowania przedszkolnego, szkoły;</w:t>
      </w:r>
    </w:p>
    <w:p w:rsidR="002446FB" w:rsidRPr="00F85C6E" w:rsidRDefault="001A01A9" w:rsidP="00363B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przedszkolach – nale</w:t>
      </w:r>
      <w:r w:rsidR="002761E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ży przez to rozumieć</w:t>
      </w:r>
      <w:r w:rsidR="002446F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 na terenie Gm</w:t>
      </w:r>
      <w:r w:rsidR="002761E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iny Miasto Wąbrzeźno przez inne</w:t>
      </w:r>
      <w:r w:rsidR="002446F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Gmina Miasto Wąbrzeźno osoby prawne i osoby fizyczne</w:t>
      </w:r>
      <w:r w:rsidR="002446F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, jak i również oddziały przedszkolne przy szkołach;</w:t>
      </w:r>
    </w:p>
    <w:p w:rsidR="00363BA4" w:rsidRPr="00F85C6E" w:rsidRDefault="002446FB" w:rsidP="00DD1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</w:t>
      </w:r>
      <w:r w:rsidR="001A01A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nnych form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1A01A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wychowania przedszkolnego – należy przez to rozumieć prowadzone na terenie Gminy Miasto Wąbrzeźno</w:t>
      </w:r>
      <w:r w:rsidR="002761E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inne niż Gmina Miasto Wąbrzeźno</w:t>
      </w:r>
      <w:r w:rsidR="00820D07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prawne i fizyczne</w:t>
      </w:r>
      <w:r w:rsidR="001A01A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niepubliczne inne formy wychowania przedszkolnego, o których mowa w przepisach wydanych na podstawie art. 14a ust. 7 Ustawy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3BA4" w:rsidRPr="00FF0B52" w:rsidRDefault="002446FB" w:rsidP="00DD17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szkołach</w:t>
      </w:r>
      <w:r w:rsidR="00044DAE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</w:t>
      </w:r>
      <w:r w:rsidR="002761E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rozumieć prowadzone na terenie G</w:t>
      </w:r>
      <w:r w:rsidR="00044DAE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miny Miasto Wąbrzeźno</w:t>
      </w:r>
      <w:r w:rsidR="002761E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inne niż Gmina Miasto Wąbrzeźno </w:t>
      </w:r>
      <w:r w:rsidR="00FF0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niepubliczne </w:t>
      </w:r>
      <w:r w:rsidR="0059124D" w:rsidRPr="0059124D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5912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B52" w:rsidRPr="00FF0B52">
        <w:rPr>
          <w:rFonts w:ascii="Times New Roman" w:hAnsi="Times New Roman" w:cs="Times New Roman"/>
          <w:sz w:val="24"/>
          <w:szCs w:val="24"/>
        </w:rPr>
        <w:t xml:space="preserve">posiadające uprawnienia szkoły publicznej, </w:t>
      </w:r>
      <w:r w:rsidRPr="00FF0B52">
        <w:rPr>
          <w:rFonts w:ascii="Times New Roman" w:hAnsi="Times New Roman" w:cs="Times New Roman"/>
          <w:sz w:val="24"/>
          <w:szCs w:val="24"/>
        </w:rPr>
        <w:t>o których mowa w art. 2 ust. 2 Ustawy;</w:t>
      </w:r>
    </w:p>
    <w:p w:rsidR="00596E55" w:rsidRPr="00F85C6E" w:rsidRDefault="00596E55" w:rsidP="00820D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uczniach – należy pr</w:t>
      </w:r>
      <w:r w:rsidR="002446F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zez to rozumieć </w:t>
      </w:r>
      <w:r w:rsidR="009F62E6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="002446F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słuchaczy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wychowanków;</w:t>
      </w:r>
    </w:p>
    <w:p w:rsidR="002446FB" w:rsidRPr="00F85C6E" w:rsidRDefault="002446FB" w:rsidP="00820D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organie dotującym  - należy przez to rozumieć Gminę Miasto Wąbrzeźno;</w:t>
      </w:r>
    </w:p>
    <w:p w:rsidR="00541C4C" w:rsidRPr="00F85C6E" w:rsidRDefault="00820D07" w:rsidP="00541C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organie prowadzącym – należy przez to rozumieć inne niż Gmina Miasto Wąbrzeźno osoby prawne i fizyczne prowadzące na terenie Gminy Mi</w:t>
      </w:r>
      <w:r w:rsidR="002446FB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asto Wąbrzeźno dotowaną jednostkę.</w:t>
      </w:r>
    </w:p>
    <w:p w:rsidR="00541C4C" w:rsidRPr="00F85C6E" w:rsidRDefault="00541C4C" w:rsidP="00541C4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D07" w:rsidRPr="00F85C6E" w:rsidRDefault="00AD505F" w:rsidP="00160921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§ </w:t>
      </w:r>
      <w:r w:rsidR="00541C4C" w:rsidRPr="00F85C6E">
        <w:rPr>
          <w:color w:val="000000" w:themeColor="text1"/>
        </w:rPr>
        <w:t xml:space="preserve">3. </w:t>
      </w:r>
      <w:r w:rsidR="00C37067" w:rsidRPr="00F85C6E">
        <w:rPr>
          <w:color w:val="000000" w:themeColor="text1"/>
        </w:rPr>
        <w:t xml:space="preserve">1. </w:t>
      </w:r>
      <w:r w:rsidR="00476D07" w:rsidRPr="00F85C6E">
        <w:rPr>
          <w:color w:val="000000" w:themeColor="text1"/>
        </w:rPr>
        <w:t>W odniesieniu do jednostek, dla których wysokość dotacji jest uzależniona od wydatków bieżących publicznych przedszkoli i szkół, podstawą obliczenia stawek dotacji na jednego ucznia w danym roku budżetowym są wydatki zaplanowane w uchwale budżetowej przyjętej na dany rok budżetowy. Zmiana uchwały budżetowej w zakresie wydatków bieżących przedszkoli i szkół prowadzonych przez Gminę Miasto Wąbrzeźno jest podstawą aktualizacji stawek odpowiednio dla niepublicznych jednostek oświatowych. Stawka dotacji skalkulowana w grudniu dan</w:t>
      </w:r>
      <w:r w:rsidR="00851889" w:rsidRPr="00F85C6E">
        <w:rPr>
          <w:color w:val="000000" w:themeColor="text1"/>
        </w:rPr>
        <w:t xml:space="preserve">ego roku, </w:t>
      </w:r>
      <w:r w:rsidR="00200F42">
        <w:rPr>
          <w:color w:val="000000" w:themeColor="text1"/>
        </w:rPr>
        <w:t>na podstawie danych ustalonych zgodnie z ust. 4</w:t>
      </w:r>
      <w:r w:rsidR="00160921" w:rsidRPr="00160921">
        <w:rPr>
          <w:color w:val="000000" w:themeColor="text1"/>
        </w:rPr>
        <w:t xml:space="preserve"> </w:t>
      </w:r>
      <w:r w:rsidR="00160921">
        <w:rPr>
          <w:color w:val="000000" w:themeColor="text1"/>
        </w:rPr>
        <w:t>będzie podstawą dokonania korekty udzielonej dotacji w roku kalendarzowym, którego dotyczy.</w:t>
      </w:r>
    </w:p>
    <w:p w:rsidR="00476D07" w:rsidRPr="00F85C6E" w:rsidRDefault="00476D07" w:rsidP="00476D07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W odniesieniu do szkół, przedszkoli i placówek, dla których wysokość dotacji jest uzależniona od kwot przewidzianych w części oświatowej subwencji ogólnej otrzymywanej przez jednostkę samorządu terytorialnego, podstawą obliczenia miesięcznej stawki dotacji na jednego ucznia jest informacja o sposobie wyliczenia części oświatowej subwencji ogólnej otrzymywanej przez Gminę Miasto Wąbrzeźno na dany rok.</w:t>
      </w:r>
    </w:p>
    <w:p w:rsidR="00476D07" w:rsidRPr="00F85C6E" w:rsidRDefault="00476D07" w:rsidP="00476D07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Dotacje wypłacone w roku bieżącym przed uzyskaniem informacji, o której mowa </w:t>
      </w:r>
      <w:r w:rsidR="006E317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2 według kwot przewidzianych na jednego ucznia w części oświatowej subwencji ogólnej otrzymanej przez Gminę Miasto Wąbrzeźno w roku poprzednim, podlegają korekcie.</w:t>
      </w:r>
    </w:p>
    <w:p w:rsidR="00476D07" w:rsidRPr="00F85C6E" w:rsidRDefault="00476D07" w:rsidP="00476D07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W przypadkach, w których do obliczenia podstawy dotacji niezbędna jest liczba uczniów publicznych przedszkoli lub szkół, przyjmuje się liczbę uczniów w tych jednostkach, ustaloną na podstawie informacji przekazanych przez publiczne przedszkola i  szkoły prowadzone przez Gminę Miasto Wąbrzeźno.</w:t>
      </w:r>
    </w:p>
    <w:p w:rsidR="00476D07" w:rsidRPr="00F85C6E" w:rsidRDefault="00476D07" w:rsidP="00095686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</w:p>
    <w:p w:rsidR="00095686" w:rsidRPr="00F85C6E" w:rsidRDefault="00541C4C" w:rsidP="00095686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§ </w:t>
      </w:r>
      <w:r w:rsidR="00806849" w:rsidRPr="00F85C6E">
        <w:rPr>
          <w:color w:val="000000" w:themeColor="text1"/>
        </w:rPr>
        <w:t>4</w:t>
      </w:r>
      <w:r w:rsidR="00AD505F" w:rsidRPr="00F85C6E">
        <w:rPr>
          <w:color w:val="000000" w:themeColor="text1"/>
        </w:rPr>
        <w:t>. 1</w:t>
      </w:r>
      <w:r w:rsidR="009A393C" w:rsidRPr="00F85C6E">
        <w:rPr>
          <w:color w:val="000000" w:themeColor="text1"/>
        </w:rPr>
        <w:t xml:space="preserve">. </w:t>
      </w:r>
      <w:r w:rsidR="00761A38" w:rsidRPr="00F85C6E">
        <w:rPr>
          <w:color w:val="000000" w:themeColor="text1"/>
        </w:rPr>
        <w:t xml:space="preserve">Przedszkolom publicznym prowadzonym przez osoby fizyczne lub prawne inne, niż Gmina Miasto Wąbrzeźno przysługuje dotacja na każdego ucznia w wysokości równej wydatkom bieżącym przewidzianym na jednego ucznia w przedszkolach publicznych prowadzonych przez Gminę Miasto Wąbrzeźno, pomniejszonym o opłaty za korzystanie                         z wychowania przedszkolnego oraz za wyżywienie, stanowiące dochody budżetu gminy,   </w:t>
      </w:r>
      <w:r w:rsidR="00160921">
        <w:rPr>
          <w:color w:val="000000" w:themeColor="text1"/>
        </w:rPr>
        <w:t xml:space="preserve">         z zastrzeżeniem ust. 4. </w:t>
      </w:r>
    </w:p>
    <w:p w:rsidR="00761A38" w:rsidRPr="00F85C6E" w:rsidRDefault="00761A38" w:rsidP="00095686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2. Przedszkolom niepublicznym przysługuje dotacja na każdego ucznia w wysokości równej 75% ustalonych w budżecie wydatków bieżących ponoszonych w przedszkolach publicznych prowadzonych przez </w:t>
      </w:r>
      <w:r w:rsidR="00095686" w:rsidRPr="00F85C6E">
        <w:rPr>
          <w:color w:val="000000" w:themeColor="text1"/>
        </w:rPr>
        <w:t xml:space="preserve">Gminę Miasto Wąbrzeźno </w:t>
      </w:r>
      <w:r w:rsidRPr="00F85C6E">
        <w:rPr>
          <w:color w:val="000000" w:themeColor="text1"/>
        </w:rPr>
        <w:t xml:space="preserve">w przeliczeniu na jednego ucznia, pomniejszonych o opłaty za korzystanie z wychowania przedszkolnego oraz za wyżywienie, stanowiące dochody budżetu gminy, z zastrzeżeniem ust. 4, a oddziałom przedszkolnym w szkołach podstawowych przysługuje dotacja na każdego ucznia </w:t>
      </w:r>
      <w:r w:rsidR="00095686" w:rsidRPr="00F85C6E">
        <w:rPr>
          <w:color w:val="000000" w:themeColor="text1"/>
        </w:rPr>
        <w:t xml:space="preserve">                     </w:t>
      </w:r>
      <w:r w:rsidRPr="00F85C6E">
        <w:rPr>
          <w:color w:val="000000" w:themeColor="text1"/>
        </w:rPr>
        <w:t xml:space="preserve">w wysokości równej 75% ustalonych w budżecie wydatków bieżących ponoszonych </w:t>
      </w:r>
      <w:r w:rsidR="00095686" w:rsidRPr="00F85C6E">
        <w:rPr>
          <w:color w:val="000000" w:themeColor="text1"/>
        </w:rPr>
        <w:t xml:space="preserve">                  </w:t>
      </w:r>
      <w:r w:rsidRPr="00F85C6E">
        <w:rPr>
          <w:color w:val="000000" w:themeColor="text1"/>
        </w:rPr>
        <w:lastRenderedPageBreak/>
        <w:t>w oddziałach przedszkolnych szkół publicznych pro</w:t>
      </w:r>
      <w:r w:rsidR="00095686" w:rsidRPr="00F85C6E">
        <w:rPr>
          <w:color w:val="000000" w:themeColor="text1"/>
        </w:rPr>
        <w:t xml:space="preserve">wadzonych przez Gminę Miasto Wąbrzeźno </w:t>
      </w:r>
      <w:r w:rsidRPr="00F85C6E">
        <w:rPr>
          <w:color w:val="000000" w:themeColor="text1"/>
        </w:rPr>
        <w:t xml:space="preserve">w przeliczeniu na jednego ucznia, pomniejszonych o opłaty za korzystanie </w:t>
      </w:r>
      <w:r w:rsidR="00095686" w:rsidRPr="00F85C6E">
        <w:rPr>
          <w:color w:val="000000" w:themeColor="text1"/>
        </w:rPr>
        <w:t xml:space="preserve">               </w:t>
      </w:r>
      <w:r w:rsidRPr="00F85C6E">
        <w:rPr>
          <w:color w:val="000000" w:themeColor="text1"/>
        </w:rPr>
        <w:t xml:space="preserve">z wychowania przedszkolnego oraz za wyżywienie, stanowiące dochody budżetu gminy, </w:t>
      </w:r>
      <w:r w:rsidR="00095686" w:rsidRPr="00F85C6E">
        <w:rPr>
          <w:color w:val="000000" w:themeColor="text1"/>
        </w:rPr>
        <w:t xml:space="preserve">           </w:t>
      </w:r>
      <w:r w:rsidRPr="00F85C6E">
        <w:rPr>
          <w:color w:val="000000" w:themeColor="text1"/>
        </w:rPr>
        <w:t>z zastrzeżeniem ust. 4.</w:t>
      </w:r>
    </w:p>
    <w:p w:rsidR="00761A38" w:rsidRPr="00F85C6E" w:rsidRDefault="00761A38" w:rsidP="00095686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Niepublicznym innym formom wychowania przedszkolnego przysługuje dotacja na każdego ucznia w wysokości równej 40% ustalonych w budżecie wydatków bieżących ponoszonych w przedszkolach publicznych prowadzonych prze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Gminę Miasto Wąbrzeźno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przeliczeniu na jednego ucznia, pomniejszonych o opłaty za korzystanie z wychowania przedszkolnego oraz za wyżywienie, stanowiące dochody budżetu gminy, z zastrzeżeniem ust. 4.</w:t>
      </w:r>
    </w:p>
    <w:p w:rsidR="00761A38" w:rsidRPr="00F85C6E" w:rsidRDefault="00761A38" w:rsidP="00095686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Dotacja na każdego ucznia niepełnosprawnego przedszkola i innej formy wychowania przedszkolnego, o których mowa w ust. 1-3 przysługuje w wysokości równej kwocie przewidzianej na niepełnosprawnego ucznia przedszkola w części oświatowej subwencji ogólnej otr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zymywanej przez Gminę Miasto Wąbrzeźno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61A38" w:rsidRPr="00F85C6E" w:rsidRDefault="00761A38" w:rsidP="00095686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Niepublicznym szkołom o uprawnieniach szkół publicznych, w których realizowany jest obowiązek szkolny lub obowiązek nauki na każdego ucznia przysługuje dotacja 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wysokości równej kwocie przewidzianej na jednego ucznia danego typu i rodzaju szkoły 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części oświatowej subwencji ogólnej otr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zymywanej przez Gminę Miasto Wąbrzeźno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61A38" w:rsidRPr="00F85C6E" w:rsidRDefault="00761A38" w:rsidP="00F41DEA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Niepublicznym szkołom o uprawnieniach szkół publicznych, niewymienionym w ust. 5, przysługuje dotacja na każdego ucznia uczestniczącego w co najmniej 50% obowiązkowych zajęć edukacyjnych w danym miesiącu w wysokości równej 50% ustalonych w budżecie wydatków bieżących ponoszonych w szkołach publicznych tego samego typu i rodzaju, 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przeliczeniu na jednego ucznia. Uczestnictwo w zajęciach, o których mowa musi zostać potwierdzone na liście obecności własnoręcznym podpisem</w:t>
      </w:r>
      <w:r w:rsidR="00C37067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braku na terenie gminy lub powiatu szkoły publicznej danego typu i rodzaju podstawą do ustalenia wysokości dotacji są wydatki bieżące ponoszone przez najbliższą gminę lub powiat na prowadzenie szkoły publicznej danego typu i rodzaju.</w:t>
      </w:r>
    </w:p>
    <w:p w:rsidR="00223278" w:rsidRPr="00F85C6E" w:rsidRDefault="00F85C6E" w:rsidP="00F41DEA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761A38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Poradniom psychologiczno-pedagogicznym, przedszkolom, innym formom wychowania przedszkolnego, szkołom podstawowym, kt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óre zgodnie z art. 71b ust. 2a U</w:t>
      </w:r>
      <w:r w:rsidR="00761A38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stawy prowadzą wczesne wspomaganie rozwoju dziecka, przysługuje dotacja z budżetu 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Miasto Wąbrzeźno</w:t>
      </w:r>
      <w:r w:rsidR="00761A38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wysokości równej kwocie przewidzianej na jedno dziecko objęte wczesnym wspomaganiem rozwoju w części oświatowej subwencji ogólnej otrzymywanej przez </w:t>
      </w:r>
      <w:r w:rsidR="00095686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Gminę Miasto Wąbrzeźno.</w:t>
      </w:r>
    </w:p>
    <w:p w:rsidR="00F41DEA" w:rsidRPr="00F85C6E" w:rsidRDefault="00F41DEA" w:rsidP="00F41DEA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76D07" w:rsidRPr="00F85C6E" w:rsidRDefault="00292DC6" w:rsidP="00F41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85188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. 1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. Dotacj</w:t>
      </w:r>
      <w:r w:rsidR="00476D07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a udzielana będzie na wniosek organu prowadzącego</w:t>
      </w:r>
      <w:r w:rsidR="004146B0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złożony do Burmistrza Wąbrzeźna w terminie do 30 września roku poprzedzającego rok udzielenia dotacji według wzoru stanowiącego Załącznik Nr 1 do niniejszej uchwały.</w:t>
      </w:r>
    </w:p>
    <w:p w:rsidR="004D68E5" w:rsidRPr="00F85C6E" w:rsidRDefault="00476D07" w:rsidP="00F41D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92DC6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wniosek 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organów prowadzących dotowane jednostki wymienione §</w:t>
      </w:r>
      <w:r w:rsidR="0085188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63677A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ust. 2-7</w:t>
      </w:r>
      <w:r w:rsidR="00F41DEA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Burmistrz Wąbrzeźna może wyrazić zgodę na udzielenie dotacji w terminie wcześniejszym niż od początku następnego roku budżetowego, na zasadach określonych niniejszą uchwałą.</w:t>
      </w:r>
    </w:p>
    <w:p w:rsidR="00F41DEA" w:rsidRPr="00F85C6E" w:rsidRDefault="00D21760" w:rsidP="00F41DEA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  </w:t>
      </w:r>
      <w:r w:rsidR="00F41DEA" w:rsidRPr="00F85C6E">
        <w:rPr>
          <w:color w:val="000000" w:themeColor="text1"/>
        </w:rPr>
        <w:t xml:space="preserve"> 3. Jednostki wymienione w §</w:t>
      </w:r>
      <w:r w:rsidR="00851889" w:rsidRPr="00F85C6E">
        <w:rPr>
          <w:color w:val="000000" w:themeColor="text1"/>
        </w:rPr>
        <w:t xml:space="preserve"> </w:t>
      </w:r>
      <w:r w:rsidR="009A79E3" w:rsidRPr="00F85C6E">
        <w:rPr>
          <w:color w:val="000000" w:themeColor="text1"/>
        </w:rPr>
        <w:t xml:space="preserve">4 </w:t>
      </w:r>
      <w:r w:rsidR="00F41DEA" w:rsidRPr="00F85C6E">
        <w:rPr>
          <w:color w:val="000000" w:themeColor="text1"/>
        </w:rPr>
        <w:t>ust. 2-7, które uzyskały zgodę Burmistrza Wąbrzeźna na odstąpienie od terminu, o którym mowa w ust. 1, składają wniosek według Załącznika nr 1 do niniejszej uchwały.</w:t>
      </w:r>
    </w:p>
    <w:p w:rsidR="00FD3FAC" w:rsidRPr="00F85C6E" w:rsidRDefault="00D21760" w:rsidP="00FD3FAC">
      <w:pPr>
        <w:spacing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4</w:t>
      </w:r>
      <w:r w:rsidR="00F41DEA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Jednostki składające wniosek, o którym mowa w ust. 1 po raz pierwszy, wymienione       w § </w:t>
      </w:r>
      <w:r w:rsidR="0063677A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9A79E3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1DEA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2-7, które uzyskały zgodę Burmistrza Wąbrzeźna na udzielenie dotacji w terminie wcześniejszym, niż od początku następnego roku budżetowego, otrzymują dotacje począwszy od miesiąca wskazanego przez Burmistrza Wąbrzeźna.</w:t>
      </w:r>
    </w:p>
    <w:p w:rsidR="00FD3FAC" w:rsidRPr="00F85C6E" w:rsidRDefault="00D21760" w:rsidP="00FD3FAC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</w:t>
      </w:r>
      <w:r w:rsidR="00FD3FAC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.  Dotacje udzielane są na każdego ucznia ujętego w dokumentacji prowa</w:t>
      </w:r>
      <w:r w:rsidR="00160921">
        <w:rPr>
          <w:rFonts w:ascii="Times New Roman" w:hAnsi="Times New Roman" w:cs="Times New Roman"/>
          <w:color w:val="000000" w:themeColor="text1"/>
          <w:sz w:val="24"/>
          <w:szCs w:val="24"/>
        </w:rPr>
        <w:t>dzonej przez jednostkę dotowaną</w:t>
      </w:r>
      <w:r w:rsidR="00FD3FAC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uczniów nieobecnych okresowo, jeżeli nie ma przesłanek do ich skreślenia wynikających z przepisów wewnętrznych podmiotów, o których mowa w § </w:t>
      </w:r>
      <w:r w:rsidR="0063677A" w:rsidRPr="00F85C6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4 </w:t>
      </w:r>
      <w:r w:rsidR="00FD3FAC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D3FAC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 przepisów powszechnie obowiązujących, z tym że w przypadku niepublicznych szkół               o uprawnieniach szkół publicznych, w których nie jest realizowany obowiązek szkolny lub nauki, na każdego ucznia uczestniczącego w co najmniej 50% obowiązkowych zajęć edukacyjnych w danym miesiącu, który potwierdził swoje uczestnictwo w zajęciach własnoręcznym podpisem na liście obecności.</w:t>
      </w:r>
    </w:p>
    <w:p w:rsidR="00F41DEA" w:rsidRPr="00F85C6E" w:rsidRDefault="00D21760" w:rsidP="0063677A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6.</w:t>
      </w:r>
      <w:r w:rsidR="00F41DEA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1DEA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 wysokości planowanej dotacji, w tym ustalonej stawki przypadającej na jednego ucznia, organ dotujący zawiadamia wnioskodawcę po otrzymaniu subwencji oświatowej i po uchwaleniu budżetu Gminy Miasto Wąbrzeźno na dany rok.</w:t>
      </w:r>
    </w:p>
    <w:p w:rsidR="00D21760" w:rsidRPr="00F85C6E" w:rsidRDefault="0063677A" w:rsidP="00FD3FAC">
      <w:pPr>
        <w:spacing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</w:t>
      </w:r>
      <w:r w:rsidR="00D21760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. Ewentualne nadpłaty bądź niedopłaty w stosunku do kwoty należnej dotacji będą korygowane przez Gminę Miasto Wąbrzeźno przy przekazaniu kolejnej raty.</w:t>
      </w:r>
    </w:p>
    <w:p w:rsidR="00FD3FAC" w:rsidRPr="00F85C6E" w:rsidRDefault="0063677A" w:rsidP="00FD3FAC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8</w:t>
      </w:r>
      <w:r w:rsidR="00D21760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FD3FAC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lipiec i sierpień dotacje dla szkół, o których mowa w § </w:t>
      </w:r>
      <w:r w:rsidR="002A52C0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FD3FAC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ust. 6 przysługują na każdego ucznia, który w czerwcu spełnił warunek uczestnictwa w zajęciach, o których mowa w ust. 4, za wyjątkiem uczniów skreślonych z listy.</w:t>
      </w:r>
    </w:p>
    <w:p w:rsidR="00FD3FAC" w:rsidRPr="00F85C6E" w:rsidRDefault="002D7E5E" w:rsidP="00D21760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677A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</w:t>
      </w:r>
      <w:r w:rsidR="00D21760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lipcu i sierpniu dotacja przekazywana jest podmiotom, o których mowa w § </w:t>
      </w:r>
      <w:r w:rsidR="002A52C0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         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1-4 i 7 na </w:t>
      </w:r>
      <w:r w:rsidR="00C37067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uczniów 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wykazanych w miesiącu czerwcu w informacji, o której mowa </w:t>
      </w:r>
      <w:r w:rsidR="002A52C0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5, za wyjątkiem </w:t>
      </w:r>
      <w:r w:rsidR="00C37067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uczniów 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skreślonych z listy.</w:t>
      </w:r>
    </w:p>
    <w:p w:rsidR="00FD3FAC" w:rsidRPr="00F85C6E" w:rsidRDefault="0063677A" w:rsidP="00D21760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FB4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Dotacje przekazywane są w 12 częściach, w terminie do ostatniego dnia każdego miesiąca, z tym, że część za grudzień przekazywana jest do 15 grudnia na rachunek bankowy określony odpowiednio w art. 80 ust. 3c i art. 90 ust. 3c ustawy i wskazany przez organ prowadzący we wniosku o udzielenie dotacji.</w:t>
      </w:r>
    </w:p>
    <w:p w:rsidR="00D93323" w:rsidRDefault="0063677A" w:rsidP="00D21760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Część dotacji przypadająca na dany miesiąc dla szkoły, o której mowa w § </w:t>
      </w: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FD3FA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ust.6, wypłacona jest z uwzględnieniem informacji o frekwencji za miesiąc poprzedni, w taki sposób, iż pomniejszona ona jest o kwotę części dotacji wypłaconej w miesiącu poprzednim na uczniów, którzy nie uczestniczyli w co najmniej 50% obowiązkowych zajęć edukacyjnych oraz powiększona o kwotę należną na uczniów, którzy nie byli uczniami szkoły w pierwszym dniu poprzedniego miesiąca, lecz pomimo tego uczestniczyli w tym miesiącu w co najmniej 50% obowiązkowych zajęć edukacyjnych. Dotacja wypłacona w grudniu za uczniów, którzy nie uczestniczyli w co najmniej 50% obowiązkowych zajęć edukacyjnych podlega zwrotowi do budżetu Gminy Miasto Wąbrzeźno</w:t>
      </w:r>
    </w:p>
    <w:p w:rsidR="00D21760" w:rsidRPr="00F85C6E" w:rsidRDefault="0063677A" w:rsidP="00D21760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. Organ prowadzący</w:t>
      </w:r>
      <w:r w:rsidR="00200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dotowaną jednostkę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w terminie do 10 dnia każdego miesiąca, informację</w:t>
      </w:r>
      <w:r w:rsidR="00200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 aktualnej liczbie uczniów, ustaloną na podstawie dokumentacji przebiegu nauczania, według stanu na pierwszy dzień roboczy danego miesiąca. Wzór i</w:t>
      </w:r>
      <w:r w:rsidR="00C47734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nformacji określa Załącznik Nr 3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uchwały. </w:t>
      </w:r>
    </w:p>
    <w:p w:rsidR="00D21760" w:rsidRPr="00F85C6E" w:rsidRDefault="00D21760" w:rsidP="00D21760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3677A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. Kwota dotacji należnej w danym miesiącu wyliczona jest na podstawie miesięcznej informacji o</w:t>
      </w:r>
      <w:r w:rsidR="00CE6E7E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faktycznej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liczbie uczniów oraz miesięcznej stawki dotacji ustalonej na jednego ucznia.</w:t>
      </w:r>
    </w:p>
    <w:p w:rsidR="004D68E5" w:rsidRPr="00F85C6E" w:rsidRDefault="00D21760" w:rsidP="00D21760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3677A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Jeżeli do przedszkola, oddziału przedszkolnego w szkole podstawowej, innej formy wychowania przedszkolnego uczęszczają dzieci będące mieszkańcami innych gmin, </w:t>
      </w: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organ prowadzący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przekazuje dane o dzieciach z innych gmin, zgodnie z Załącznikiem Nr 2 do niniejszej uchwały.</w:t>
      </w:r>
    </w:p>
    <w:p w:rsidR="00FE6A93" w:rsidRPr="00F85C6E" w:rsidRDefault="0063677A" w:rsidP="00D21760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15</w:t>
      </w:r>
      <w:r w:rsidR="00FE6A93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Uprawniony do dotacji zobowiązany jest do złożenia korekty informacji, zwiększającej lub zmniejszającej liczbę uczniów niezwłocznie po stwierdzeniu faktu błędnego podania liczby uczniów będących podstawą do naliczenia dotacji lub po</w:t>
      </w:r>
      <w:r w:rsidR="00FE6A93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stwierdzeniu wystąpienia w niej innych błędów.</w:t>
      </w:r>
    </w:p>
    <w:p w:rsidR="004D68E5" w:rsidRPr="00F85C6E" w:rsidRDefault="0063677A" w:rsidP="006367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16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52A9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Organ d</w:t>
      </w:r>
      <w:r w:rsidR="004D68E5" w:rsidRPr="00F85C6E">
        <w:rPr>
          <w:rFonts w:ascii="Times New Roman" w:hAnsi="Times New Roman" w:cs="Times New Roman"/>
          <w:color w:val="000000" w:themeColor="text1"/>
          <w:sz w:val="24"/>
          <w:szCs w:val="24"/>
        </w:rPr>
        <w:t>otujący ma prawo żądania wyjaśnień i dodatkowych informacji w zakresie złożonych rozliczeń oraz korekt tych rozliczeń.</w:t>
      </w:r>
    </w:p>
    <w:p w:rsidR="00CA1170" w:rsidRPr="00F85C6E" w:rsidRDefault="00CA1170" w:rsidP="00FE6A93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C111BA" w:rsidRPr="00F85C6E" w:rsidRDefault="006C46A9" w:rsidP="00FE6A93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>§6</w:t>
      </w:r>
      <w:r w:rsidR="00FE6A93" w:rsidRPr="00F85C6E">
        <w:rPr>
          <w:color w:val="000000" w:themeColor="text1"/>
        </w:rPr>
        <w:t xml:space="preserve">. </w:t>
      </w:r>
      <w:r w:rsidR="00C111BA" w:rsidRPr="00F85C6E">
        <w:rPr>
          <w:color w:val="000000" w:themeColor="text1"/>
        </w:rPr>
        <w:t xml:space="preserve">1. Dotacje powinny być </w:t>
      </w:r>
      <w:r w:rsidR="00470A31" w:rsidRPr="00F85C6E">
        <w:rPr>
          <w:color w:val="000000" w:themeColor="text1"/>
        </w:rPr>
        <w:t>przeznaczone na wydatki określone odpowiednio w art. 80 ust. 3 d lub art. 90 ust. 3d ustawy.</w:t>
      </w:r>
    </w:p>
    <w:p w:rsidR="00964B3F" w:rsidRPr="00F85C6E" w:rsidRDefault="00964B3F" w:rsidP="00964B3F">
      <w:pPr>
        <w:pStyle w:val="NormalnyWeb"/>
        <w:spacing w:before="120" w:beforeAutospacing="0" w:after="12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lastRenderedPageBreak/>
        <w:t xml:space="preserve"> 2. Osoba prowadząca </w:t>
      </w:r>
      <w:r w:rsidR="00470A31" w:rsidRPr="00F85C6E">
        <w:rPr>
          <w:color w:val="000000" w:themeColor="text1"/>
        </w:rPr>
        <w:t xml:space="preserve">dotowaną jednostkę </w:t>
      </w:r>
      <w:r w:rsidRPr="00F85C6E">
        <w:rPr>
          <w:color w:val="000000" w:themeColor="text1"/>
        </w:rPr>
        <w:t>zobowiązana jest prowadzić dokumentację finansowo-księgową:</w:t>
      </w:r>
    </w:p>
    <w:p w:rsidR="00964B3F" w:rsidRPr="00F85C6E" w:rsidRDefault="00964B3F" w:rsidP="00645180">
      <w:pPr>
        <w:pStyle w:val="NormalnyWeb"/>
        <w:spacing w:before="120" w:beforeAutospacing="0" w:after="120" w:afterAutospacing="0"/>
        <w:ind w:left="821" w:hanging="113"/>
        <w:jc w:val="both"/>
        <w:rPr>
          <w:color w:val="000000" w:themeColor="text1"/>
        </w:rPr>
      </w:pPr>
      <w:r w:rsidRPr="00F85C6E">
        <w:rPr>
          <w:color w:val="000000" w:themeColor="text1"/>
        </w:rPr>
        <w:t>1) w sposób umożliwiający jednoznaczne określenie wykorzystania dotacji,</w:t>
      </w:r>
    </w:p>
    <w:p w:rsidR="00964B3F" w:rsidRPr="00F85C6E" w:rsidRDefault="00964B3F" w:rsidP="00645180">
      <w:pPr>
        <w:pStyle w:val="NormalnyWe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2) zawierającą na dowodach księgowych adnotację o wydatku dokonanym                           z udzielonej dotacji ze wskazaniem kwoty i przeznaczenia wydatku zgodnie z opisem: Wydatek sfinansowany ze środków dotacji otrzymanej z budżetu Gminy Miasto Wąbrzeźno, w kwocie ………… zł dotyczący …… </w:t>
      </w:r>
      <w:r w:rsidRPr="00F85C6E">
        <w:rPr>
          <w:i/>
          <w:iCs/>
          <w:color w:val="000000" w:themeColor="text1"/>
        </w:rPr>
        <w:t xml:space="preserve">(nazwa dotowanej </w:t>
      </w:r>
      <w:r w:rsidR="00470A31" w:rsidRPr="00F85C6E">
        <w:rPr>
          <w:i/>
          <w:iCs/>
          <w:color w:val="000000" w:themeColor="text1"/>
        </w:rPr>
        <w:t xml:space="preserve">jednostki </w:t>
      </w:r>
      <w:r w:rsidRPr="00F85C6E">
        <w:rPr>
          <w:i/>
          <w:iCs/>
          <w:color w:val="000000" w:themeColor="text1"/>
        </w:rPr>
        <w:t>).</w:t>
      </w:r>
      <w:r w:rsidRPr="00F85C6E">
        <w:rPr>
          <w:color w:val="000000" w:themeColor="text1"/>
        </w:rPr>
        <w:t xml:space="preserve"> Dotacja przeznaczona na ………..(</w:t>
      </w:r>
      <w:r w:rsidRPr="00F85C6E">
        <w:rPr>
          <w:i/>
          <w:iCs/>
          <w:color w:val="000000" w:themeColor="text1"/>
        </w:rPr>
        <w:t>jakie było przeznaczenie dotacji</w:t>
      </w:r>
      <w:r w:rsidRPr="00F85C6E">
        <w:rPr>
          <w:color w:val="000000" w:themeColor="text1"/>
        </w:rPr>
        <w:t>)" oraz pieczęć i podpis dyrektora lub osoby prowadzącej.</w:t>
      </w:r>
    </w:p>
    <w:p w:rsidR="00FE6A93" w:rsidRPr="00F85C6E" w:rsidRDefault="00964B3F" w:rsidP="00FE6A93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       3</w:t>
      </w:r>
      <w:r w:rsidR="004D68E5" w:rsidRPr="00F85C6E">
        <w:rPr>
          <w:color w:val="000000" w:themeColor="text1"/>
        </w:rPr>
        <w:t xml:space="preserve">. </w:t>
      </w:r>
      <w:r w:rsidR="001773C2" w:rsidRPr="00F85C6E">
        <w:rPr>
          <w:color w:val="000000" w:themeColor="text1"/>
        </w:rPr>
        <w:t>Organ prowadzący dotowaną jednostkę</w:t>
      </w:r>
      <w:r w:rsidR="004D68E5" w:rsidRPr="00F85C6E">
        <w:rPr>
          <w:color w:val="000000" w:themeColor="text1"/>
        </w:rPr>
        <w:t xml:space="preserve"> dokonuje rocznego rozliczenia otrzymanej dotacji, z uwzględnieniem celu wykorzystania dotacji według wzo</w:t>
      </w:r>
      <w:r w:rsidR="00C47734" w:rsidRPr="00F85C6E">
        <w:rPr>
          <w:color w:val="000000" w:themeColor="text1"/>
        </w:rPr>
        <w:t>ru stanowiącego Załącznik Nr 4</w:t>
      </w:r>
      <w:r w:rsidR="004D68E5" w:rsidRPr="00F85C6E">
        <w:rPr>
          <w:color w:val="000000" w:themeColor="text1"/>
        </w:rPr>
        <w:t xml:space="preserve"> do niniejszej uchwały, w terminie do 15 stycznia</w:t>
      </w:r>
      <w:r w:rsidR="0068371D" w:rsidRPr="00F85C6E">
        <w:rPr>
          <w:color w:val="000000" w:themeColor="text1"/>
        </w:rPr>
        <w:t xml:space="preserve"> roku następującym</w:t>
      </w:r>
      <w:r w:rsidR="004D68E5" w:rsidRPr="00F85C6E">
        <w:rPr>
          <w:color w:val="000000" w:themeColor="text1"/>
        </w:rPr>
        <w:t xml:space="preserve"> po roku budżetowym w któr</w:t>
      </w:r>
      <w:r w:rsidR="00FE6A93" w:rsidRPr="00F85C6E">
        <w:rPr>
          <w:color w:val="000000" w:themeColor="text1"/>
        </w:rPr>
        <w:t>ym była udzielona dotacja.</w:t>
      </w:r>
    </w:p>
    <w:p w:rsidR="002A52C0" w:rsidRPr="00F85C6E" w:rsidRDefault="003044CF" w:rsidP="003044CF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       </w:t>
      </w:r>
      <w:r w:rsidR="00964B3F" w:rsidRPr="00F85C6E">
        <w:rPr>
          <w:color w:val="000000" w:themeColor="text1"/>
        </w:rPr>
        <w:t>4</w:t>
      </w:r>
      <w:r w:rsidR="00FE6A93" w:rsidRPr="00F85C6E">
        <w:rPr>
          <w:color w:val="000000" w:themeColor="text1"/>
        </w:rPr>
        <w:t xml:space="preserve">. </w:t>
      </w:r>
      <w:r w:rsidR="004D68E5" w:rsidRPr="00F85C6E">
        <w:rPr>
          <w:color w:val="000000" w:themeColor="text1"/>
        </w:rPr>
        <w:t>W prz</w:t>
      </w:r>
      <w:r w:rsidR="002A52C0" w:rsidRPr="00F85C6E">
        <w:rPr>
          <w:color w:val="000000" w:themeColor="text1"/>
        </w:rPr>
        <w:t>ypadki zakończenia działalności</w:t>
      </w:r>
      <w:r w:rsidR="001773C2" w:rsidRPr="00F85C6E">
        <w:rPr>
          <w:color w:val="000000" w:themeColor="text1"/>
        </w:rPr>
        <w:t xml:space="preserve"> dotowanej jednostki</w:t>
      </w:r>
      <w:r w:rsidR="004D68E5" w:rsidRPr="00F85C6E">
        <w:rPr>
          <w:color w:val="000000" w:themeColor="text1"/>
        </w:rPr>
        <w:t>, rozliczenie wykorzystania dotacji następuje w terminie do ostatniego dnia miesiąca następ</w:t>
      </w:r>
      <w:r w:rsidR="002A52C0" w:rsidRPr="00F85C6E">
        <w:rPr>
          <w:color w:val="000000" w:themeColor="text1"/>
        </w:rPr>
        <w:t xml:space="preserve">ującego po miesiącu zakończenia </w:t>
      </w:r>
      <w:r w:rsidR="004D68E5" w:rsidRPr="00F85C6E">
        <w:rPr>
          <w:color w:val="000000" w:themeColor="text1"/>
        </w:rPr>
        <w:t>działalności</w:t>
      </w:r>
      <w:r w:rsidR="002A52C0" w:rsidRPr="00F85C6E">
        <w:rPr>
          <w:color w:val="000000" w:themeColor="text1"/>
        </w:rPr>
        <w:t>.</w:t>
      </w:r>
    </w:p>
    <w:p w:rsidR="00FE6A93" w:rsidRPr="00F85C6E" w:rsidRDefault="002A52C0" w:rsidP="003044CF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       </w:t>
      </w:r>
      <w:r w:rsidR="00964B3F" w:rsidRPr="00F85C6E">
        <w:rPr>
          <w:color w:val="000000" w:themeColor="text1"/>
        </w:rPr>
        <w:t>5</w:t>
      </w:r>
      <w:r w:rsidR="004D68E5" w:rsidRPr="00F85C6E">
        <w:rPr>
          <w:color w:val="000000" w:themeColor="text1"/>
        </w:rPr>
        <w:t xml:space="preserve">. Dotacje w części niewykorzystanej do końca roku budżetowego, podlegają zwrotowi do budżetu Gminy </w:t>
      </w:r>
      <w:r w:rsidR="00FE6A93" w:rsidRPr="00F85C6E">
        <w:rPr>
          <w:color w:val="000000" w:themeColor="text1"/>
        </w:rPr>
        <w:t>Miasto Wąbrzeźno</w:t>
      </w:r>
      <w:r w:rsidR="00BF14A4" w:rsidRPr="00F85C6E">
        <w:rPr>
          <w:color w:val="000000" w:themeColor="text1"/>
        </w:rPr>
        <w:t xml:space="preserve"> w terminie do dnia 31</w:t>
      </w:r>
      <w:r w:rsidR="004E11DA" w:rsidRPr="00F85C6E">
        <w:rPr>
          <w:color w:val="000000" w:themeColor="text1"/>
        </w:rPr>
        <w:t xml:space="preserve"> </w:t>
      </w:r>
      <w:r w:rsidR="004D68E5" w:rsidRPr="00F85C6E">
        <w:rPr>
          <w:color w:val="000000" w:themeColor="text1"/>
        </w:rPr>
        <w:t>stycznia roku następnego.</w:t>
      </w:r>
      <w:r w:rsidR="004D68E5" w:rsidRPr="00F85C6E">
        <w:rPr>
          <w:color w:val="000000" w:themeColor="text1"/>
        </w:rPr>
        <w:br/>
      </w:r>
      <w:r w:rsidR="00964B3F" w:rsidRPr="00F85C6E">
        <w:rPr>
          <w:color w:val="000000" w:themeColor="text1"/>
        </w:rPr>
        <w:t xml:space="preserve">       6</w:t>
      </w:r>
      <w:r w:rsidR="004D68E5" w:rsidRPr="00F85C6E">
        <w:rPr>
          <w:color w:val="000000" w:themeColor="text1"/>
        </w:rPr>
        <w:t xml:space="preserve">. Dotacje wykorzystane niezgodnie z przeznaczeniem, pobrane w nadmiernej wysokości lub nienależnie podlegają zwrotowi na zasadach określonych w art. 252 ustawy </w:t>
      </w:r>
      <w:r w:rsidR="0068371D" w:rsidRPr="00F85C6E">
        <w:rPr>
          <w:color w:val="000000" w:themeColor="text1"/>
        </w:rPr>
        <w:t>o finansach publicznych.</w:t>
      </w:r>
    </w:p>
    <w:p w:rsidR="00964B3F" w:rsidRPr="00F85C6E" w:rsidRDefault="004D68E5" w:rsidP="00C11A5D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5C6E">
        <w:rPr>
          <w:color w:val="000000" w:themeColor="text1"/>
        </w:rPr>
        <w:br/>
      </w:r>
      <w:r w:rsidRPr="00F85C6E">
        <w:rPr>
          <w:rStyle w:val="Pogrubienie"/>
          <w:b w:val="0"/>
          <w:color w:val="000000" w:themeColor="text1"/>
        </w:rPr>
        <w:t xml:space="preserve">§ </w:t>
      </w:r>
      <w:r w:rsidR="006C46A9" w:rsidRPr="00F85C6E">
        <w:rPr>
          <w:rStyle w:val="Pogrubienie"/>
          <w:b w:val="0"/>
          <w:color w:val="000000" w:themeColor="text1"/>
        </w:rPr>
        <w:t>7</w:t>
      </w:r>
      <w:r w:rsidRPr="00F85C6E">
        <w:rPr>
          <w:rStyle w:val="Pogrubienie"/>
          <w:color w:val="000000" w:themeColor="text1"/>
        </w:rPr>
        <w:t>.</w:t>
      </w:r>
      <w:r w:rsidR="00F85C6E" w:rsidRPr="00F85C6E">
        <w:rPr>
          <w:rStyle w:val="Pogrubienie"/>
          <w:color w:val="000000" w:themeColor="text1"/>
        </w:rPr>
        <w:t xml:space="preserve"> </w:t>
      </w:r>
      <w:r w:rsidR="004E11DA" w:rsidRPr="00F85C6E">
        <w:rPr>
          <w:color w:val="000000" w:themeColor="text1"/>
        </w:rPr>
        <w:t>1</w:t>
      </w:r>
      <w:r w:rsidRPr="00F85C6E">
        <w:rPr>
          <w:color w:val="000000" w:themeColor="text1"/>
        </w:rPr>
        <w:t xml:space="preserve">. </w:t>
      </w:r>
      <w:r w:rsidR="001773C2" w:rsidRPr="00F85C6E">
        <w:rPr>
          <w:color w:val="000000" w:themeColor="text1"/>
        </w:rPr>
        <w:t xml:space="preserve">Jednostki dotowane </w:t>
      </w:r>
      <w:r w:rsidRPr="00F85C6E">
        <w:rPr>
          <w:color w:val="000000" w:themeColor="text1"/>
        </w:rPr>
        <w:t>mogą być kontrolowane w zakresie obejmującym prawidłowość pobrania i wykorzystywania dotacji.</w:t>
      </w:r>
      <w:r w:rsidR="00FE6A93" w:rsidRPr="00F85C6E">
        <w:rPr>
          <w:color w:val="000000" w:themeColor="text1"/>
        </w:rPr>
        <w:t xml:space="preserve">                                                                               </w:t>
      </w:r>
    </w:p>
    <w:p w:rsidR="00964B3F" w:rsidRPr="00F85C6E" w:rsidRDefault="00F85C6E" w:rsidP="00F85C6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        </w:t>
      </w:r>
      <w:r w:rsidR="00964B3F" w:rsidRPr="00F85C6E">
        <w:rPr>
          <w:color w:val="000000" w:themeColor="text1"/>
        </w:rPr>
        <w:t>2</w:t>
      </w:r>
      <w:r w:rsidRPr="00F85C6E">
        <w:rPr>
          <w:color w:val="000000" w:themeColor="text1"/>
        </w:rPr>
        <w:t xml:space="preserve">. </w:t>
      </w:r>
      <w:r w:rsidR="00964B3F" w:rsidRPr="00F85C6E">
        <w:rPr>
          <w:color w:val="000000" w:themeColor="text1"/>
        </w:rPr>
        <w:t xml:space="preserve">Przed przystąpieniem do czynności kontrolnych, kontrolujący przedkłada </w:t>
      </w:r>
      <w:r w:rsidR="006E317C" w:rsidRPr="00F85C6E">
        <w:rPr>
          <w:color w:val="000000" w:themeColor="text1"/>
        </w:rPr>
        <w:t xml:space="preserve">                        </w:t>
      </w:r>
      <w:r w:rsidR="001773C2" w:rsidRPr="00F85C6E">
        <w:rPr>
          <w:color w:val="000000" w:themeColor="text1"/>
        </w:rPr>
        <w:t>w</w:t>
      </w:r>
      <w:r w:rsidR="00964B3F" w:rsidRPr="00F85C6E">
        <w:rPr>
          <w:color w:val="000000" w:themeColor="text1"/>
        </w:rPr>
        <w:t xml:space="preserve"> </w:t>
      </w:r>
      <w:r w:rsidR="001773C2" w:rsidRPr="00F85C6E">
        <w:rPr>
          <w:color w:val="000000" w:themeColor="text1"/>
        </w:rPr>
        <w:t>jednostce</w:t>
      </w:r>
      <w:r w:rsidR="00C11A5D" w:rsidRPr="00F85C6E">
        <w:rPr>
          <w:color w:val="000000" w:themeColor="text1"/>
        </w:rPr>
        <w:t xml:space="preserve"> dotowanej</w:t>
      </w:r>
      <w:r w:rsidR="00964B3F" w:rsidRPr="00F85C6E">
        <w:rPr>
          <w:color w:val="000000" w:themeColor="text1"/>
        </w:rPr>
        <w:t xml:space="preserve"> imienne upoważnienie do kontroli wystawione przez Burmistrza Wąbrzeźna wraz z informacją o przedmiocie kontroli i planowanym czasie jej trwania.</w:t>
      </w:r>
      <w:r w:rsidR="006E317C" w:rsidRPr="00F85C6E">
        <w:rPr>
          <w:color w:val="000000" w:themeColor="text1"/>
        </w:rPr>
        <w:t xml:space="preserve">                 </w:t>
      </w:r>
      <w:r w:rsidR="00964B3F" w:rsidRPr="00F85C6E">
        <w:rPr>
          <w:color w:val="000000" w:themeColor="text1"/>
        </w:rPr>
        <w:t xml:space="preserve"> O zamiarze kontroli Burmistrz Wąbrzeźna informuje organ</w:t>
      </w:r>
      <w:r w:rsidR="001773C2" w:rsidRPr="00F85C6E">
        <w:rPr>
          <w:color w:val="000000" w:themeColor="text1"/>
        </w:rPr>
        <w:t xml:space="preserve"> prowadzący</w:t>
      </w:r>
      <w:r w:rsidR="00964B3F" w:rsidRPr="00F85C6E">
        <w:rPr>
          <w:color w:val="000000" w:themeColor="text1"/>
        </w:rPr>
        <w:t xml:space="preserve"> </w:t>
      </w:r>
      <w:r w:rsidR="00C11A5D" w:rsidRPr="00F85C6E">
        <w:rPr>
          <w:color w:val="000000" w:themeColor="text1"/>
        </w:rPr>
        <w:t>jednostkę dotowaną.</w:t>
      </w:r>
    </w:p>
    <w:p w:rsidR="00964B3F" w:rsidRPr="00F85C6E" w:rsidRDefault="00F85C6E" w:rsidP="00F85C6E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       </w:t>
      </w:r>
      <w:r w:rsidR="00964B3F" w:rsidRPr="00F85C6E">
        <w:rPr>
          <w:color w:val="000000" w:themeColor="text1"/>
        </w:rPr>
        <w:t xml:space="preserve">3. Osoba upoważniona do przeprowadzenia kontroli ma prawo wglądu do prowadzonej przez </w:t>
      </w:r>
      <w:r w:rsidR="00C11A5D" w:rsidRPr="00F85C6E">
        <w:rPr>
          <w:color w:val="000000" w:themeColor="text1"/>
        </w:rPr>
        <w:t>jednostkę dotowaną</w:t>
      </w:r>
      <w:r w:rsidR="00964B3F" w:rsidRPr="00F85C6E">
        <w:rPr>
          <w:color w:val="000000" w:themeColor="text1"/>
        </w:rPr>
        <w:t xml:space="preserve"> dokument</w:t>
      </w:r>
      <w:r w:rsidRPr="00F85C6E">
        <w:rPr>
          <w:color w:val="000000" w:themeColor="text1"/>
        </w:rPr>
        <w:t>acji organizacyjnej, finansowej</w:t>
      </w:r>
      <w:r w:rsidR="00C11A5D" w:rsidRPr="00F85C6E">
        <w:rPr>
          <w:color w:val="000000" w:themeColor="text1"/>
        </w:rPr>
        <w:t xml:space="preserve"> </w:t>
      </w:r>
      <w:r w:rsidR="00964B3F" w:rsidRPr="00F85C6E">
        <w:rPr>
          <w:color w:val="000000" w:themeColor="text1"/>
        </w:rPr>
        <w:t xml:space="preserve">i dokumentacji przebiegu nauczania. </w:t>
      </w:r>
    </w:p>
    <w:p w:rsidR="0068371D" w:rsidRPr="00F85C6E" w:rsidRDefault="00964B3F" w:rsidP="00C11A5D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5C6E">
        <w:rPr>
          <w:color w:val="000000" w:themeColor="text1"/>
        </w:rPr>
        <w:t>4. Kontrolujący dokonuje sprawdzenia:</w:t>
      </w:r>
    </w:p>
    <w:p w:rsidR="0068371D" w:rsidRPr="00F85C6E" w:rsidRDefault="0068371D" w:rsidP="00C11A5D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1)  </w:t>
      </w:r>
      <w:r w:rsidR="00964B3F" w:rsidRPr="00F85C6E">
        <w:rPr>
          <w:color w:val="000000" w:themeColor="text1"/>
        </w:rPr>
        <w:t>podstawy obliczania dotacji,</w:t>
      </w:r>
    </w:p>
    <w:p w:rsidR="0068371D" w:rsidRPr="00F85C6E" w:rsidRDefault="0068371D" w:rsidP="00C11A5D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2) </w:t>
      </w:r>
      <w:r w:rsidR="00964B3F" w:rsidRPr="00F85C6E">
        <w:rPr>
          <w:color w:val="000000" w:themeColor="text1"/>
        </w:rPr>
        <w:t>prawidłowości danych zawartych we wniosku o udzielenie dotacji,</w:t>
      </w:r>
    </w:p>
    <w:p w:rsidR="0068371D" w:rsidRPr="00F85C6E" w:rsidRDefault="0068371D" w:rsidP="00C11A5D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3) </w:t>
      </w:r>
      <w:r w:rsidR="00964B3F" w:rsidRPr="00F85C6E">
        <w:rPr>
          <w:color w:val="000000" w:themeColor="text1"/>
        </w:rPr>
        <w:t xml:space="preserve">prawidłowości wykorzystania dotacji, </w:t>
      </w:r>
    </w:p>
    <w:p w:rsidR="0068371D" w:rsidRPr="00F85C6E" w:rsidRDefault="0068371D" w:rsidP="00C11A5D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4) </w:t>
      </w:r>
      <w:r w:rsidR="00964B3F" w:rsidRPr="00F85C6E">
        <w:rPr>
          <w:color w:val="000000" w:themeColor="text1"/>
        </w:rPr>
        <w:t>prawidłowości danych zawartych w rozliczeniu wykorzystania dotacji,</w:t>
      </w:r>
    </w:p>
    <w:p w:rsidR="00964B3F" w:rsidRPr="00F85C6E" w:rsidRDefault="0068371D" w:rsidP="00C11A5D">
      <w:pPr>
        <w:pStyle w:val="Normalny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5C6E">
        <w:rPr>
          <w:color w:val="000000" w:themeColor="text1"/>
        </w:rPr>
        <w:t>5)</w:t>
      </w:r>
      <w:r w:rsidR="00964B3F" w:rsidRPr="00F85C6E">
        <w:rPr>
          <w:color w:val="000000" w:themeColor="text1"/>
        </w:rPr>
        <w:t xml:space="preserve"> terminu rozliczenia dotacji.</w:t>
      </w:r>
    </w:p>
    <w:p w:rsidR="00964B3F" w:rsidRPr="00F85C6E" w:rsidRDefault="00F85C6E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>4</w:t>
      </w:r>
      <w:r w:rsidR="00964B3F" w:rsidRPr="00F85C6E">
        <w:rPr>
          <w:color w:val="000000" w:themeColor="text1"/>
        </w:rPr>
        <w:t>. Kontrolujący ustala stan faktyczny na postawie dowodów zebranych w toku postępowania.</w:t>
      </w:r>
    </w:p>
    <w:p w:rsidR="00964B3F" w:rsidRPr="00F85C6E" w:rsidRDefault="00F85C6E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>5</w:t>
      </w:r>
      <w:r w:rsidR="00964B3F" w:rsidRPr="00F85C6E">
        <w:rPr>
          <w:color w:val="000000" w:themeColor="text1"/>
        </w:rPr>
        <w:t>. Dowodami są w szczególności: arkusze organizacyjne, dzienniki lekcji, dzienniki zajęć, arkusze ocen uczniów, oryginalne świadectwa ukończenia szkoły, protokoły egzaminów klasyfikacyjnych, księgi uczniów, statuty, uchwały rady pedagogicznej dotyczącej klasyfikacji i promowania uczniów oraz ukończenia szkoły, wyjaśnienia i oświadczenia pracowników, dokumenty finansowe i rachunkowe</w:t>
      </w:r>
      <w:r w:rsidR="0068371D" w:rsidRPr="00F85C6E">
        <w:rPr>
          <w:color w:val="000000" w:themeColor="text1"/>
        </w:rPr>
        <w:t>.</w:t>
      </w:r>
    </w:p>
    <w:p w:rsidR="00964B3F" w:rsidRPr="00F85C6E" w:rsidRDefault="00F85C6E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>6</w:t>
      </w:r>
      <w:r w:rsidR="00964B3F" w:rsidRPr="00F85C6E">
        <w:rPr>
          <w:color w:val="000000" w:themeColor="text1"/>
        </w:rPr>
        <w:t>. Kontrolujący może sporządzić kopie dokumentów</w:t>
      </w:r>
      <w:r w:rsidR="006E317C" w:rsidRPr="00F85C6E">
        <w:rPr>
          <w:color w:val="000000" w:themeColor="text1"/>
        </w:rPr>
        <w:t>.</w:t>
      </w:r>
    </w:p>
    <w:p w:rsidR="00CA1170" w:rsidRPr="00F85C6E" w:rsidRDefault="00F85C6E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>7</w:t>
      </w:r>
      <w:r w:rsidR="00CA1170" w:rsidRPr="00F85C6E">
        <w:rPr>
          <w:color w:val="000000" w:themeColor="text1"/>
        </w:rPr>
        <w:t xml:space="preserve">. Kontrolujący zobowiązany jest sporządzić protokół z przeprowadzonych czynności kontrolnych. </w:t>
      </w:r>
    </w:p>
    <w:p w:rsidR="006E317C" w:rsidRDefault="00F85C6E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lastRenderedPageBreak/>
        <w:t>8</w:t>
      </w:r>
      <w:r w:rsidR="00CA1170" w:rsidRPr="00F85C6E">
        <w:rPr>
          <w:color w:val="000000" w:themeColor="text1"/>
        </w:rPr>
        <w:t xml:space="preserve">. </w:t>
      </w:r>
      <w:r w:rsidR="006E317C" w:rsidRPr="00F85C6E">
        <w:rPr>
          <w:color w:val="000000" w:themeColor="text1"/>
        </w:rPr>
        <w:t>Organ</w:t>
      </w:r>
      <w:r w:rsidR="00CA1170" w:rsidRPr="00F85C6E">
        <w:rPr>
          <w:color w:val="000000" w:themeColor="text1"/>
        </w:rPr>
        <w:t xml:space="preserve"> prowadzący </w:t>
      </w:r>
      <w:r w:rsidR="00C11A5D" w:rsidRPr="00F85C6E">
        <w:rPr>
          <w:color w:val="000000" w:themeColor="text1"/>
        </w:rPr>
        <w:t>jednostkę dotowaną</w:t>
      </w:r>
      <w:r w:rsidR="00CA1170" w:rsidRPr="00F85C6E">
        <w:rPr>
          <w:color w:val="000000" w:themeColor="text1"/>
        </w:rPr>
        <w:t xml:space="preserve"> </w:t>
      </w:r>
      <w:r w:rsidR="000D6BDE" w:rsidRPr="00F85C6E">
        <w:rPr>
          <w:color w:val="000000" w:themeColor="text1"/>
        </w:rPr>
        <w:t xml:space="preserve"> lub osoba upoważniona przez organ prowadzący jednostkę podpisuje protokół.</w:t>
      </w:r>
      <w:r w:rsidR="00542E72" w:rsidRPr="00F85C6E">
        <w:rPr>
          <w:color w:val="000000" w:themeColor="text1"/>
        </w:rPr>
        <w:t xml:space="preserve"> </w:t>
      </w:r>
      <w:r w:rsidR="000D6BDE" w:rsidRPr="00F85C6E">
        <w:rPr>
          <w:color w:val="000000" w:themeColor="text1"/>
        </w:rPr>
        <w:t xml:space="preserve">Przed podpisaniem protokołu </w:t>
      </w:r>
      <w:r w:rsidR="00542E72" w:rsidRPr="00F85C6E">
        <w:rPr>
          <w:color w:val="000000" w:themeColor="text1"/>
        </w:rPr>
        <w:t>kontrolowany ma prawo zgłoszenia zastrzeżeń do ustaleń zawartych w protokole.</w:t>
      </w:r>
      <w:r w:rsidR="000D6BDE" w:rsidRPr="00F85C6E">
        <w:rPr>
          <w:color w:val="000000" w:themeColor="text1"/>
        </w:rPr>
        <w:t xml:space="preserve"> </w:t>
      </w:r>
    </w:p>
    <w:p w:rsidR="0059124D" w:rsidRDefault="0059124D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>
        <w:rPr>
          <w:color w:val="000000" w:themeColor="text1"/>
        </w:rPr>
        <w:t>9. Zastrzeżenia, o których mowa w ust. 8 należy złożyć na piśmie w terminie 14 dni od dnia otrzymania protokołu kontroli.</w:t>
      </w:r>
    </w:p>
    <w:p w:rsidR="0059124D" w:rsidRDefault="0059124D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>
        <w:rPr>
          <w:color w:val="000000" w:themeColor="text1"/>
        </w:rPr>
        <w:t>10. W razie zgłoszenia zastrzeżeń, o których mowa w ust. 8, kontrolujący jest obowiązany dokonać analizy i w miarę potrzeb, podjąć dodatkowe czynności kontrolne, a w przypadku stwierdzenia zasadności zastrzeżeń, zmienić lub uzupełnić odpowiednią część protokołu kontroli.</w:t>
      </w:r>
    </w:p>
    <w:p w:rsidR="0059124D" w:rsidRPr="00F85C6E" w:rsidRDefault="0059124D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>
        <w:rPr>
          <w:color w:val="000000" w:themeColor="text1"/>
        </w:rPr>
        <w:t>11. W razie nie uwzględnienia zastrzeżeń w całości lub w części, kontrolujący przekazuje na piśmie swoje stanowisko organowi</w:t>
      </w:r>
      <w:r w:rsidR="00565954">
        <w:rPr>
          <w:color w:val="000000" w:themeColor="text1"/>
        </w:rPr>
        <w:t xml:space="preserve"> prowadzące</w:t>
      </w:r>
      <w:r w:rsidR="00D06755">
        <w:rPr>
          <w:color w:val="000000" w:themeColor="text1"/>
        </w:rPr>
        <w:t>mu kontrolowaną jednostkę</w:t>
      </w:r>
      <w:r w:rsidR="00565954">
        <w:rPr>
          <w:color w:val="000000" w:themeColor="text1"/>
        </w:rPr>
        <w:t>, który podpisuje protokół, w terminie 7 dni od dnia otrzymania stanowiska kontrolującego.</w:t>
      </w:r>
    </w:p>
    <w:p w:rsidR="00CA1170" w:rsidRPr="00F85C6E" w:rsidRDefault="002D7E5E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CA1170" w:rsidRPr="00F85C6E">
        <w:rPr>
          <w:color w:val="000000" w:themeColor="text1"/>
        </w:rPr>
        <w:t>. Protokół kontroli należy sporządzić przynajmniej w dwóch egzemplarzach                             z przeznaczeniem po jednym egzemplarzu dla kontrolującego i kontrolowanego.</w:t>
      </w:r>
    </w:p>
    <w:p w:rsidR="00C11A5D" w:rsidRPr="00F85C6E" w:rsidRDefault="002D7E5E" w:rsidP="00C11A5D">
      <w:pPr>
        <w:pStyle w:val="NormalnyWeb"/>
        <w:spacing w:before="0" w:beforeAutospacing="0" w:after="0" w:afterAutospacing="0"/>
        <w:ind w:firstLine="340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C11A5D" w:rsidRPr="00F85C6E">
        <w:rPr>
          <w:color w:val="000000" w:themeColor="text1"/>
        </w:rPr>
        <w:t xml:space="preserve">. W przypadku stwierdzenia nieprawidłowości, Burmistrz </w:t>
      </w:r>
      <w:r w:rsidR="006E317C" w:rsidRPr="00F85C6E">
        <w:rPr>
          <w:color w:val="000000" w:themeColor="text1"/>
        </w:rPr>
        <w:t>Wąbrzeźna</w:t>
      </w:r>
      <w:r w:rsidR="00C11A5D" w:rsidRPr="00F85C6E">
        <w:rPr>
          <w:color w:val="000000" w:themeColor="text1"/>
        </w:rPr>
        <w:t xml:space="preserve"> przekazuje organowi prowadzącemu kontrolowany podmiot wystąpienie pokontrolne, zawierające ocenę przedmiotu kontroli, wynikającą z ustaleń opisanych w protokole, a także zalecenia pokontrolne.</w:t>
      </w:r>
    </w:p>
    <w:p w:rsidR="00C11A5D" w:rsidRPr="00F85C6E" w:rsidRDefault="002D7E5E" w:rsidP="00F734A3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C11A5D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Organ prowadzący kontrolowany podmiot jest obowiązany, w terminie określonym w wystąpieniu pokontrolnym, poinformować na piśmie </w:t>
      </w:r>
      <w:r w:rsidR="006E317C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Burmistrza Wąbrzeźna </w:t>
      </w:r>
      <w:r w:rsidR="00C11A5D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sposobie wykonania zaleceń oraz podjętych działaniach, w celu usunięcia stwierdzonych uchybień </w:t>
      </w:r>
      <w:r w:rsidR="00F85C6E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="00C11A5D" w:rsidRPr="00F8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nieprawidłowości.</w:t>
      </w:r>
    </w:p>
    <w:p w:rsidR="00CA1170" w:rsidRPr="00F85C6E" w:rsidRDefault="006C46A9" w:rsidP="00CA1170">
      <w:pPr>
        <w:pStyle w:val="NormalnyWeb"/>
        <w:spacing w:before="120" w:beforeAutospacing="0" w:after="120" w:afterAutospacing="0"/>
        <w:ind w:firstLine="340"/>
        <w:jc w:val="both"/>
        <w:rPr>
          <w:color w:val="000000" w:themeColor="text1"/>
        </w:rPr>
      </w:pPr>
      <w:r w:rsidRPr="00F85C6E">
        <w:rPr>
          <w:color w:val="000000" w:themeColor="text1"/>
        </w:rPr>
        <w:t>§ 8</w:t>
      </w:r>
      <w:r w:rsidR="00D93323">
        <w:rPr>
          <w:color w:val="000000" w:themeColor="text1"/>
        </w:rPr>
        <w:t>.</w:t>
      </w:r>
      <w:r w:rsidR="00CA1170" w:rsidRPr="00F85C6E">
        <w:rPr>
          <w:color w:val="000000" w:themeColor="text1"/>
        </w:rPr>
        <w:t xml:space="preserve"> Organ prowadzący </w:t>
      </w:r>
      <w:r w:rsidR="00C11A5D" w:rsidRPr="00F85C6E">
        <w:rPr>
          <w:color w:val="000000" w:themeColor="text1"/>
        </w:rPr>
        <w:t>jednostkę dotowaną</w:t>
      </w:r>
      <w:r w:rsidR="00CA1170" w:rsidRPr="00F85C6E">
        <w:rPr>
          <w:color w:val="000000" w:themeColor="text1"/>
        </w:rPr>
        <w:t xml:space="preserve"> ma obowiązek powiadomienia w terminie </w:t>
      </w:r>
      <w:r w:rsidR="00565954">
        <w:rPr>
          <w:color w:val="000000" w:themeColor="text1"/>
        </w:rPr>
        <w:t xml:space="preserve">             </w:t>
      </w:r>
      <w:r w:rsidR="00CA1170" w:rsidRPr="00F85C6E">
        <w:rPr>
          <w:color w:val="000000" w:themeColor="text1"/>
        </w:rPr>
        <w:t>14 dni organ dotujący o zmianach dotyczących:</w:t>
      </w:r>
    </w:p>
    <w:p w:rsidR="0068371D" w:rsidRPr="00F85C6E" w:rsidRDefault="00CA1170" w:rsidP="0068371D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>zmiany adresu prowadzonej szkoły lub placówki,</w:t>
      </w:r>
    </w:p>
    <w:p w:rsidR="0068371D" w:rsidRPr="00F85C6E" w:rsidRDefault="00CA1170" w:rsidP="0068371D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>zmiany osób reprezentujących szkołę lub placówkę,</w:t>
      </w:r>
    </w:p>
    <w:p w:rsidR="00CA1170" w:rsidRPr="00F85C6E" w:rsidRDefault="00CA1170" w:rsidP="0068371D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>zmiany konta bankowego, na które przekazywana jest dotacja.</w:t>
      </w:r>
    </w:p>
    <w:p w:rsidR="00CA1170" w:rsidRPr="005776BA" w:rsidRDefault="00F734A3" w:rsidP="005776BA">
      <w:pPr>
        <w:pStyle w:val="Default"/>
        <w:jc w:val="both"/>
      </w:pPr>
      <w:r w:rsidRPr="00F85C6E">
        <w:rPr>
          <w:rStyle w:val="Pogrubienie"/>
          <w:b w:val="0"/>
          <w:color w:val="000000" w:themeColor="text1"/>
        </w:rPr>
        <w:t xml:space="preserve">    </w:t>
      </w:r>
      <w:r w:rsidR="004D68E5" w:rsidRPr="00F85C6E">
        <w:rPr>
          <w:rStyle w:val="Pogrubienie"/>
          <w:b w:val="0"/>
          <w:color w:val="000000" w:themeColor="text1"/>
        </w:rPr>
        <w:t>§</w:t>
      </w:r>
      <w:r w:rsidR="006C46A9" w:rsidRPr="00F85C6E">
        <w:rPr>
          <w:rStyle w:val="Pogrubienie"/>
          <w:b w:val="0"/>
          <w:color w:val="000000" w:themeColor="text1"/>
        </w:rPr>
        <w:t xml:space="preserve"> 9</w:t>
      </w:r>
      <w:r w:rsidR="004D68E5" w:rsidRPr="00F85C6E">
        <w:rPr>
          <w:rStyle w:val="Pogrubienie"/>
          <w:color w:val="000000" w:themeColor="text1"/>
        </w:rPr>
        <w:t xml:space="preserve">. </w:t>
      </w:r>
      <w:r w:rsidR="00542E72" w:rsidRPr="00F85C6E">
        <w:rPr>
          <w:color w:val="000000" w:themeColor="text1"/>
        </w:rPr>
        <w:t>T</w:t>
      </w:r>
      <w:r w:rsidR="00CA1170" w:rsidRPr="00F85C6E">
        <w:rPr>
          <w:color w:val="000000" w:themeColor="text1"/>
        </w:rPr>
        <w:t>raci moc</w:t>
      </w:r>
      <w:r w:rsidR="00D93323">
        <w:rPr>
          <w:color w:val="000000" w:themeColor="text1"/>
        </w:rPr>
        <w:t xml:space="preserve"> Uchwała</w:t>
      </w:r>
      <w:r w:rsidR="00CA1170" w:rsidRPr="00F85C6E">
        <w:rPr>
          <w:color w:val="000000" w:themeColor="text1"/>
        </w:rPr>
        <w:t xml:space="preserve"> </w:t>
      </w:r>
      <w:r w:rsidR="00CA1170" w:rsidRPr="00F85C6E">
        <w:rPr>
          <w:rFonts w:eastAsia="Calibri"/>
          <w:color w:val="000000" w:themeColor="text1"/>
        </w:rPr>
        <w:t xml:space="preserve">Nr XXXV/253/13 </w:t>
      </w:r>
      <w:r w:rsidR="00CA1170" w:rsidRPr="00F85C6E">
        <w:rPr>
          <w:color w:val="000000" w:themeColor="text1"/>
        </w:rPr>
        <w:t>Rady Miasta Wąbrzeźno</w:t>
      </w:r>
      <w:r w:rsidR="00CA1170" w:rsidRPr="00F85C6E">
        <w:rPr>
          <w:rFonts w:eastAsia="Calibri"/>
          <w:color w:val="000000" w:themeColor="text1"/>
        </w:rPr>
        <w:t xml:space="preserve"> z dnia 28 listopada 2013 r. </w:t>
      </w:r>
      <w:r w:rsidR="005776BA" w:rsidRPr="005776BA">
        <w:rPr>
          <w:bCs/>
          <w:sz w:val="22"/>
          <w:szCs w:val="22"/>
        </w:rPr>
        <w:t xml:space="preserve">w sprawie trybu udzielania i rozliczania dotacji dla przedszkoli, szkół i placówek oświatowych prowadzonych na terenie Gminy Miasto Wąbrzeźno przez inne niż Gmina Miasto Wąbrzeźno osoby prawne i osoby fizyczne oraz dla, innych niż Gmina Miasto Wąbrzeźno, osób prawnych i osób fizycznych prowadzących inne formy wychowania przedszkolnego, a także tryb </w:t>
      </w:r>
      <w:r w:rsidR="005776BA">
        <w:rPr>
          <w:bCs/>
          <w:sz w:val="22"/>
          <w:szCs w:val="22"/>
        </w:rPr>
        <w:t xml:space="preserve">                      </w:t>
      </w:r>
      <w:r w:rsidR="005776BA" w:rsidRPr="005776BA">
        <w:rPr>
          <w:bCs/>
          <w:sz w:val="22"/>
          <w:szCs w:val="22"/>
        </w:rPr>
        <w:t>i zakres kontroli prawidłowości ich wykorzystywania.</w:t>
      </w:r>
      <w:r w:rsidR="005776BA">
        <w:rPr>
          <w:b/>
          <w:bCs/>
          <w:sz w:val="22"/>
          <w:szCs w:val="22"/>
        </w:rPr>
        <w:t xml:space="preserve"> </w:t>
      </w:r>
      <w:r w:rsidR="00A834F4" w:rsidRPr="00F85C6E">
        <w:rPr>
          <w:color w:val="000000" w:themeColor="text1"/>
        </w:rPr>
        <w:t xml:space="preserve">(Dz. Urz. Woj. Kuj. - </w:t>
      </w:r>
      <w:proofErr w:type="spellStart"/>
      <w:r w:rsidR="00A834F4" w:rsidRPr="00F85C6E">
        <w:rPr>
          <w:color w:val="000000" w:themeColor="text1"/>
        </w:rPr>
        <w:t>Pom</w:t>
      </w:r>
      <w:proofErr w:type="spellEnd"/>
      <w:r w:rsidR="00A834F4" w:rsidRPr="00F85C6E">
        <w:rPr>
          <w:color w:val="000000" w:themeColor="text1"/>
        </w:rPr>
        <w:t xml:space="preserve">. </w:t>
      </w:r>
      <w:r w:rsidR="00223278" w:rsidRPr="00F85C6E">
        <w:rPr>
          <w:color w:val="000000" w:themeColor="text1"/>
        </w:rPr>
        <w:t xml:space="preserve">z 2013 r. </w:t>
      </w:r>
      <w:r w:rsidR="005776BA">
        <w:rPr>
          <w:color w:val="000000" w:themeColor="text1"/>
        </w:rPr>
        <w:t xml:space="preserve">                </w:t>
      </w:r>
      <w:r w:rsidR="00223278" w:rsidRPr="00F85C6E">
        <w:rPr>
          <w:color w:val="000000" w:themeColor="text1"/>
        </w:rPr>
        <w:t>poz. 3846)</w:t>
      </w:r>
    </w:p>
    <w:p w:rsidR="00645180" w:rsidRPr="00F85C6E" w:rsidRDefault="00645180" w:rsidP="00CA1170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A1170" w:rsidRPr="00F85C6E" w:rsidRDefault="00F734A3" w:rsidP="00CA117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F85C6E">
        <w:rPr>
          <w:color w:val="000000" w:themeColor="text1"/>
        </w:rPr>
        <w:t xml:space="preserve">  </w:t>
      </w:r>
      <w:r w:rsidR="00CA1170" w:rsidRPr="00F85C6E">
        <w:rPr>
          <w:color w:val="000000" w:themeColor="text1"/>
        </w:rPr>
        <w:t xml:space="preserve">§ </w:t>
      </w:r>
      <w:r w:rsidR="006C46A9" w:rsidRPr="00F85C6E">
        <w:rPr>
          <w:color w:val="000000" w:themeColor="text1"/>
        </w:rPr>
        <w:t>10</w:t>
      </w:r>
      <w:r w:rsidR="002D7E5E">
        <w:rPr>
          <w:color w:val="000000" w:themeColor="text1"/>
        </w:rPr>
        <w:t>.</w:t>
      </w:r>
      <w:r w:rsidR="00CA1170" w:rsidRPr="00F85C6E">
        <w:rPr>
          <w:color w:val="000000" w:themeColor="text1"/>
        </w:rPr>
        <w:t xml:space="preserve"> </w:t>
      </w:r>
      <w:r w:rsidR="004D68E5" w:rsidRPr="00F85C6E">
        <w:rPr>
          <w:color w:val="000000" w:themeColor="text1"/>
        </w:rPr>
        <w:t>Wykonanie uchwały powierza się Burmistrzowi Wąbrzeźna</w:t>
      </w:r>
      <w:r w:rsidR="00CA1170" w:rsidRPr="00F85C6E">
        <w:rPr>
          <w:color w:val="000000" w:themeColor="text1"/>
        </w:rPr>
        <w:t>.</w:t>
      </w:r>
    </w:p>
    <w:p w:rsidR="00645180" w:rsidRPr="00F85C6E" w:rsidRDefault="00645180" w:rsidP="00CA117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4D68E5" w:rsidRPr="00F85C6E" w:rsidRDefault="002D7E5E" w:rsidP="00CA1170">
      <w:pPr>
        <w:pStyle w:val="NormalnyWeb"/>
        <w:spacing w:before="0" w:beforeAutospacing="0" w:after="0" w:afterAutospacing="0"/>
        <w:jc w:val="both"/>
        <w:rPr>
          <w:strike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  § </w:t>
      </w:r>
      <w:r w:rsidR="00CA1170" w:rsidRPr="00F85C6E">
        <w:rPr>
          <w:rStyle w:val="Pogrubienie"/>
          <w:b w:val="0"/>
          <w:color w:val="000000" w:themeColor="text1"/>
        </w:rPr>
        <w:t>1</w:t>
      </w:r>
      <w:r>
        <w:rPr>
          <w:rStyle w:val="Pogrubienie"/>
          <w:b w:val="0"/>
          <w:color w:val="000000" w:themeColor="text1"/>
        </w:rPr>
        <w:t>1</w:t>
      </w:r>
      <w:r w:rsidR="004D68E5" w:rsidRPr="00F85C6E">
        <w:rPr>
          <w:rStyle w:val="Pogrubienie"/>
          <w:color w:val="000000" w:themeColor="text1"/>
        </w:rPr>
        <w:t>.</w:t>
      </w:r>
      <w:r w:rsidR="00FE6A93" w:rsidRPr="00F85C6E">
        <w:rPr>
          <w:rStyle w:val="Pogrubienie"/>
          <w:color w:val="000000" w:themeColor="text1"/>
        </w:rPr>
        <w:t xml:space="preserve"> </w:t>
      </w:r>
      <w:r w:rsidR="004D68E5" w:rsidRPr="00F85C6E">
        <w:rPr>
          <w:color w:val="000000" w:themeColor="text1"/>
        </w:rPr>
        <w:t xml:space="preserve">Uchwała </w:t>
      </w:r>
      <w:r w:rsidR="00542E72" w:rsidRPr="00F85C6E">
        <w:rPr>
          <w:color w:val="000000" w:themeColor="text1"/>
        </w:rPr>
        <w:t>wchodzi w życie po upł</w:t>
      </w:r>
      <w:r w:rsidR="006E317C" w:rsidRPr="00F85C6E">
        <w:rPr>
          <w:color w:val="000000" w:themeColor="text1"/>
        </w:rPr>
        <w:t>ywie 14 dni od dnia ogłoszenia</w:t>
      </w:r>
      <w:r w:rsidR="00542E72" w:rsidRPr="00F85C6E">
        <w:rPr>
          <w:color w:val="000000" w:themeColor="text1"/>
        </w:rPr>
        <w:t xml:space="preserve"> </w:t>
      </w:r>
      <w:r w:rsidR="004D68E5" w:rsidRPr="00F85C6E">
        <w:rPr>
          <w:color w:val="000000" w:themeColor="text1"/>
        </w:rPr>
        <w:t xml:space="preserve">w Dzienniku Urzędowym Województwa Kujawsko </w:t>
      </w:r>
      <w:r w:rsidR="00542E72" w:rsidRPr="00F85C6E">
        <w:rPr>
          <w:color w:val="000000" w:themeColor="text1"/>
        </w:rPr>
        <w:t>–</w:t>
      </w:r>
      <w:r w:rsidR="004D68E5" w:rsidRPr="00F85C6E">
        <w:rPr>
          <w:color w:val="000000" w:themeColor="text1"/>
        </w:rPr>
        <w:t xml:space="preserve"> Pomorskiego</w:t>
      </w:r>
      <w:r w:rsidR="00542E72" w:rsidRPr="00F85C6E">
        <w:rPr>
          <w:color w:val="000000" w:themeColor="text1"/>
        </w:rPr>
        <w:t>.</w:t>
      </w:r>
      <w:r w:rsidR="004D68E5" w:rsidRPr="00F85C6E">
        <w:rPr>
          <w:color w:val="000000" w:themeColor="text1"/>
        </w:rPr>
        <w:t xml:space="preserve"> </w:t>
      </w:r>
    </w:p>
    <w:p w:rsidR="004D68E5" w:rsidRPr="00F85C6E" w:rsidRDefault="004D68E5" w:rsidP="009A393C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9A393C" w:rsidRPr="00F85C6E" w:rsidRDefault="009A393C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9A393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38E" w:rsidRPr="00F85C6E" w:rsidRDefault="008E338E" w:rsidP="006E31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338E" w:rsidRPr="00F85C6E" w:rsidSect="00A0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6E" w:rsidRDefault="003D6D6E" w:rsidP="00285427">
      <w:pPr>
        <w:spacing w:line="240" w:lineRule="auto"/>
      </w:pPr>
      <w:r>
        <w:separator/>
      </w:r>
    </w:p>
  </w:endnote>
  <w:endnote w:type="continuationSeparator" w:id="0">
    <w:p w:rsidR="003D6D6E" w:rsidRDefault="003D6D6E" w:rsidP="00285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6E" w:rsidRDefault="003D6D6E" w:rsidP="00285427">
      <w:pPr>
        <w:spacing w:line="240" w:lineRule="auto"/>
      </w:pPr>
      <w:r>
        <w:separator/>
      </w:r>
    </w:p>
  </w:footnote>
  <w:footnote w:type="continuationSeparator" w:id="0">
    <w:p w:rsidR="003D6D6E" w:rsidRDefault="003D6D6E" w:rsidP="00285427">
      <w:pPr>
        <w:spacing w:line="240" w:lineRule="auto"/>
      </w:pPr>
      <w:r>
        <w:continuationSeparator/>
      </w:r>
    </w:p>
  </w:footnote>
  <w:footnote w:id="1">
    <w:p w:rsidR="008E338E" w:rsidRPr="003044CF" w:rsidRDefault="008E338E" w:rsidP="003044CF">
      <w:pPr>
        <w:pStyle w:val="Tekstprzypisudolnego"/>
        <w:jc w:val="both"/>
        <w:rPr>
          <w:rFonts w:ascii="Times New Roman" w:hAnsi="Times New Roman" w:cs="Times New Roman"/>
        </w:rPr>
      </w:pPr>
      <w:r w:rsidRPr="003044CF">
        <w:rPr>
          <w:rStyle w:val="Odwoanieprzypisudolnego"/>
          <w:rFonts w:ascii="Times New Roman" w:hAnsi="Times New Roman" w:cs="Times New Roman"/>
        </w:rPr>
        <w:footnoteRef/>
      </w:r>
      <w:r w:rsidRPr="003044CF">
        <w:rPr>
          <w:rFonts w:ascii="Times New Roman" w:hAnsi="Times New Roman" w:cs="Times New Roman"/>
        </w:rPr>
        <w:t xml:space="preserve"> Zmiany tekstu jednolitego wymienionej ustawy została ogłoszona w Dz. U. z Nr 273, poz. 2703 i Nr 281, </w:t>
      </w:r>
      <w:r>
        <w:rPr>
          <w:rFonts w:ascii="Times New Roman" w:hAnsi="Times New Roman" w:cs="Times New Roman"/>
        </w:rPr>
        <w:t xml:space="preserve">               </w:t>
      </w:r>
      <w:r w:rsidRPr="003044CF">
        <w:rPr>
          <w:rFonts w:ascii="Times New Roman" w:hAnsi="Times New Roman" w:cs="Times New Roman"/>
        </w:rPr>
        <w:t>poz. 2781, z 2005 r. Nr 17, poz. 141, Nr 94, poz. 788, Nr 122, poz. 1020, Nr 131, poz. 1091, Nr 167, poz. 1400</w:t>
      </w:r>
      <w:r>
        <w:rPr>
          <w:rFonts w:ascii="Times New Roman" w:hAnsi="Times New Roman" w:cs="Times New Roman"/>
        </w:rPr>
        <w:t xml:space="preserve">             </w:t>
      </w:r>
      <w:r w:rsidRPr="003044CF">
        <w:rPr>
          <w:rFonts w:ascii="Times New Roman" w:hAnsi="Times New Roman" w:cs="Times New Roman"/>
        </w:rPr>
        <w:t xml:space="preserve"> i Nr 249, poz. 2104, z 2006 r. Nr 144, poz. 1043, Nr 208, poz. 1532 i Nr 227, poz. 1658, z 2007 r. Nr 42, </w:t>
      </w:r>
      <w:r>
        <w:rPr>
          <w:rFonts w:ascii="Times New Roman" w:hAnsi="Times New Roman" w:cs="Times New Roman"/>
        </w:rPr>
        <w:t xml:space="preserve">                   </w:t>
      </w:r>
      <w:r w:rsidRPr="003044CF">
        <w:rPr>
          <w:rFonts w:ascii="Times New Roman" w:hAnsi="Times New Roman" w:cs="Times New Roman"/>
        </w:rPr>
        <w:t>poz. 273, Nr 80, poz. 542, Nr 115, poz. 791, Nr 120, poz. 818, Nr 180, poz. 1280 i Nr 181, poz. 1292, z 2008 r. Nr 70, poz. 416, Nr 145, poz. 917, Nr 216, poz. 1370 i Nr 235, poz. 1618, z 2009 r. Nr 6, poz. 33, Nr 31,</w:t>
      </w:r>
      <w:r>
        <w:rPr>
          <w:rFonts w:ascii="Times New Roman" w:hAnsi="Times New Roman" w:cs="Times New Roman"/>
        </w:rPr>
        <w:t xml:space="preserve">                   </w:t>
      </w:r>
      <w:r w:rsidRPr="003044CF">
        <w:rPr>
          <w:rFonts w:ascii="Times New Roman" w:hAnsi="Times New Roman" w:cs="Times New Roman"/>
        </w:rPr>
        <w:t xml:space="preserve"> poz. 206, Nr 56, poz. 458, Nr 157, poz. 1241 i Nr 219, poz. 1705, z 2010 r. Nr 44, poz. 250, Nr 54, poz. 320,</w:t>
      </w:r>
      <w:r>
        <w:rPr>
          <w:rFonts w:ascii="Times New Roman" w:hAnsi="Times New Roman" w:cs="Times New Roman"/>
        </w:rPr>
        <w:t xml:space="preserve">               </w:t>
      </w:r>
      <w:r w:rsidRPr="003044CF">
        <w:rPr>
          <w:rFonts w:ascii="Times New Roman" w:hAnsi="Times New Roman" w:cs="Times New Roman"/>
        </w:rPr>
        <w:t xml:space="preserve"> Nr 127, poz. 857 i Nr 148, poz. 991, z 2011 r. Nr 106, poz. 622, Nr 112, poz. 654, Nr 139, poz. 814, Nr 149, </w:t>
      </w:r>
      <w:r>
        <w:rPr>
          <w:rFonts w:ascii="Times New Roman" w:hAnsi="Times New Roman" w:cs="Times New Roman"/>
        </w:rPr>
        <w:t xml:space="preserve"> </w:t>
      </w:r>
      <w:r w:rsidRPr="003044CF">
        <w:rPr>
          <w:rFonts w:ascii="Times New Roman" w:hAnsi="Times New Roman" w:cs="Times New Roman"/>
        </w:rPr>
        <w:t>poz. 887 i Nr 205, poz. 1206, z 2012 r. poz. 941 i 979, z 2013 r. poz. 87, 827, 1191, 1265, 1317 i 1650, z 2014 r. poz. 7, 290, 538, 598, 642, 811, 1146, 1198 i 1877 oraz z 2015 r. poz. 357, 1045, 1240, 1418, 1607, 1629 i 1640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CE4"/>
    <w:multiLevelType w:val="hybridMultilevel"/>
    <w:tmpl w:val="92868862"/>
    <w:lvl w:ilvl="0" w:tplc="B1580D0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83D"/>
    <w:multiLevelType w:val="hybridMultilevel"/>
    <w:tmpl w:val="2F180426"/>
    <w:lvl w:ilvl="0" w:tplc="1CE4C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E4856"/>
    <w:multiLevelType w:val="hybridMultilevel"/>
    <w:tmpl w:val="07D28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2BD4"/>
    <w:multiLevelType w:val="hybridMultilevel"/>
    <w:tmpl w:val="40D0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122A"/>
    <w:multiLevelType w:val="hybridMultilevel"/>
    <w:tmpl w:val="06F68EBA"/>
    <w:lvl w:ilvl="0" w:tplc="18A493F0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002"/>
    <w:rsid w:val="00043A93"/>
    <w:rsid w:val="00044DAE"/>
    <w:rsid w:val="00095686"/>
    <w:rsid w:val="000C6A9E"/>
    <w:rsid w:val="000D6BDE"/>
    <w:rsid w:val="00132D68"/>
    <w:rsid w:val="00160921"/>
    <w:rsid w:val="001773C2"/>
    <w:rsid w:val="00181947"/>
    <w:rsid w:val="001A01A9"/>
    <w:rsid w:val="001B1A0A"/>
    <w:rsid w:val="001B55B4"/>
    <w:rsid w:val="001D7186"/>
    <w:rsid w:val="00200F42"/>
    <w:rsid w:val="00223278"/>
    <w:rsid w:val="002446FB"/>
    <w:rsid w:val="002761EB"/>
    <w:rsid w:val="00285427"/>
    <w:rsid w:val="00292DC6"/>
    <w:rsid w:val="002A52C0"/>
    <w:rsid w:val="002D7E5E"/>
    <w:rsid w:val="002E36D6"/>
    <w:rsid w:val="003044CF"/>
    <w:rsid w:val="00363BA4"/>
    <w:rsid w:val="003A240F"/>
    <w:rsid w:val="003A7370"/>
    <w:rsid w:val="003B2995"/>
    <w:rsid w:val="003B5342"/>
    <w:rsid w:val="003D6D6E"/>
    <w:rsid w:val="004146B0"/>
    <w:rsid w:val="00426819"/>
    <w:rsid w:val="00470A31"/>
    <w:rsid w:val="00473D6E"/>
    <w:rsid w:val="00476D07"/>
    <w:rsid w:val="0049200B"/>
    <w:rsid w:val="004D68E5"/>
    <w:rsid w:val="004E11DA"/>
    <w:rsid w:val="00506DA3"/>
    <w:rsid w:val="0051276C"/>
    <w:rsid w:val="00541C4C"/>
    <w:rsid w:val="00542E72"/>
    <w:rsid w:val="00565954"/>
    <w:rsid w:val="005776BA"/>
    <w:rsid w:val="0059124D"/>
    <w:rsid w:val="00596E55"/>
    <w:rsid w:val="005E0392"/>
    <w:rsid w:val="0063677A"/>
    <w:rsid w:val="00645180"/>
    <w:rsid w:val="0068371D"/>
    <w:rsid w:val="006C3C3B"/>
    <w:rsid w:val="006C46A9"/>
    <w:rsid w:val="006C72C7"/>
    <w:rsid w:val="006D4733"/>
    <w:rsid w:val="006E317C"/>
    <w:rsid w:val="006E788E"/>
    <w:rsid w:val="006F558F"/>
    <w:rsid w:val="0072336D"/>
    <w:rsid w:val="00761A38"/>
    <w:rsid w:val="00762E54"/>
    <w:rsid w:val="007C1AAE"/>
    <w:rsid w:val="007F6D46"/>
    <w:rsid w:val="00806849"/>
    <w:rsid w:val="00820D07"/>
    <w:rsid w:val="00825BB9"/>
    <w:rsid w:val="00833F5F"/>
    <w:rsid w:val="00836E94"/>
    <w:rsid w:val="00851889"/>
    <w:rsid w:val="008A2E49"/>
    <w:rsid w:val="008E338E"/>
    <w:rsid w:val="0091605A"/>
    <w:rsid w:val="009440B4"/>
    <w:rsid w:val="00964B3F"/>
    <w:rsid w:val="00966E48"/>
    <w:rsid w:val="009747D7"/>
    <w:rsid w:val="00974AF4"/>
    <w:rsid w:val="009A393C"/>
    <w:rsid w:val="009A79E3"/>
    <w:rsid w:val="009C2407"/>
    <w:rsid w:val="009D3941"/>
    <w:rsid w:val="009F62E6"/>
    <w:rsid w:val="00A05885"/>
    <w:rsid w:val="00A1567E"/>
    <w:rsid w:val="00A834F4"/>
    <w:rsid w:val="00AA5002"/>
    <w:rsid w:val="00AA52BE"/>
    <w:rsid w:val="00AB52A9"/>
    <w:rsid w:val="00AD3F13"/>
    <w:rsid w:val="00AD505F"/>
    <w:rsid w:val="00B2315D"/>
    <w:rsid w:val="00B4664C"/>
    <w:rsid w:val="00B949E1"/>
    <w:rsid w:val="00BC7D47"/>
    <w:rsid w:val="00BE55D5"/>
    <w:rsid w:val="00BF14A4"/>
    <w:rsid w:val="00C111BA"/>
    <w:rsid w:val="00C11A5D"/>
    <w:rsid w:val="00C37067"/>
    <w:rsid w:val="00C47734"/>
    <w:rsid w:val="00C67794"/>
    <w:rsid w:val="00C76F70"/>
    <w:rsid w:val="00C84AE5"/>
    <w:rsid w:val="00CA1170"/>
    <w:rsid w:val="00CE6E7E"/>
    <w:rsid w:val="00D06755"/>
    <w:rsid w:val="00D21760"/>
    <w:rsid w:val="00D93323"/>
    <w:rsid w:val="00DB46A8"/>
    <w:rsid w:val="00DD1763"/>
    <w:rsid w:val="00E04CD4"/>
    <w:rsid w:val="00E23A75"/>
    <w:rsid w:val="00EB62B1"/>
    <w:rsid w:val="00EE4CA9"/>
    <w:rsid w:val="00F41DEA"/>
    <w:rsid w:val="00F617D5"/>
    <w:rsid w:val="00F734A3"/>
    <w:rsid w:val="00F85C6E"/>
    <w:rsid w:val="00FB488C"/>
    <w:rsid w:val="00FB7426"/>
    <w:rsid w:val="00FD3FAC"/>
    <w:rsid w:val="00FE6A93"/>
    <w:rsid w:val="00F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4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4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42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23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A75"/>
  </w:style>
  <w:style w:type="paragraph" w:styleId="Stopka">
    <w:name w:val="footer"/>
    <w:basedOn w:val="Normalny"/>
    <w:link w:val="StopkaZnak"/>
    <w:uiPriority w:val="99"/>
    <w:semiHidden/>
    <w:unhideWhenUsed/>
    <w:rsid w:val="00E23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A75"/>
  </w:style>
  <w:style w:type="paragraph" w:styleId="Akapitzlist">
    <w:name w:val="List Paragraph"/>
    <w:basedOn w:val="Normalny"/>
    <w:uiPriority w:val="34"/>
    <w:qFormat/>
    <w:rsid w:val="009A39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93C"/>
    <w:rPr>
      <w:b/>
      <w:bCs/>
    </w:rPr>
  </w:style>
  <w:style w:type="paragraph" w:customStyle="1" w:styleId="p51">
    <w:name w:val="p5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3">
    <w:name w:val="p5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4">
    <w:name w:val="p5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1">
    <w:name w:val="ft21"/>
    <w:basedOn w:val="Domylnaczcionkaakapitu"/>
    <w:rsid w:val="008E338E"/>
  </w:style>
  <w:style w:type="character" w:customStyle="1" w:styleId="ft19">
    <w:name w:val="ft19"/>
    <w:basedOn w:val="Domylnaczcionkaakapitu"/>
    <w:rsid w:val="008E338E"/>
  </w:style>
  <w:style w:type="paragraph" w:customStyle="1" w:styleId="p56">
    <w:name w:val="p5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8E338E"/>
  </w:style>
  <w:style w:type="paragraph" w:customStyle="1" w:styleId="p57">
    <w:name w:val="p57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rsid w:val="008E338E"/>
  </w:style>
  <w:style w:type="paragraph" w:customStyle="1" w:styleId="p60">
    <w:name w:val="p60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8E338E"/>
  </w:style>
  <w:style w:type="paragraph" w:customStyle="1" w:styleId="p62">
    <w:name w:val="p6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0">
    <w:name w:val="p70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1">
    <w:name w:val="p7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3">
    <w:name w:val="p7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rsid w:val="008E338E"/>
  </w:style>
  <w:style w:type="paragraph" w:customStyle="1" w:styleId="p74">
    <w:name w:val="p7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5">
    <w:name w:val="p7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rsid w:val="008E338E"/>
  </w:style>
  <w:style w:type="paragraph" w:customStyle="1" w:styleId="p76">
    <w:name w:val="p7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7">
    <w:name w:val="p77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8">
    <w:name w:val="p78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0">
    <w:name w:val="p80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1">
    <w:name w:val="p8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2">
    <w:name w:val="p8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3">
    <w:name w:val="p8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4">
    <w:name w:val="p8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5">
    <w:name w:val="p8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6">
    <w:name w:val="p8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6B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4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4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42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23A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A75"/>
  </w:style>
  <w:style w:type="paragraph" w:styleId="Stopka">
    <w:name w:val="footer"/>
    <w:basedOn w:val="Normalny"/>
    <w:link w:val="StopkaZnak"/>
    <w:uiPriority w:val="99"/>
    <w:semiHidden/>
    <w:unhideWhenUsed/>
    <w:rsid w:val="00E23A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A75"/>
  </w:style>
  <w:style w:type="paragraph" w:styleId="Akapitzlist">
    <w:name w:val="List Paragraph"/>
    <w:basedOn w:val="Normalny"/>
    <w:uiPriority w:val="34"/>
    <w:qFormat/>
    <w:rsid w:val="009A39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93C"/>
    <w:rPr>
      <w:b/>
      <w:bCs/>
    </w:rPr>
  </w:style>
  <w:style w:type="paragraph" w:customStyle="1" w:styleId="p51">
    <w:name w:val="p5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3">
    <w:name w:val="p5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4">
    <w:name w:val="p5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1">
    <w:name w:val="ft21"/>
    <w:basedOn w:val="Domylnaczcionkaakapitu"/>
    <w:rsid w:val="008E338E"/>
  </w:style>
  <w:style w:type="character" w:customStyle="1" w:styleId="ft19">
    <w:name w:val="ft19"/>
    <w:basedOn w:val="Domylnaczcionkaakapitu"/>
    <w:rsid w:val="008E338E"/>
  </w:style>
  <w:style w:type="paragraph" w:customStyle="1" w:styleId="p56">
    <w:name w:val="p5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8E338E"/>
  </w:style>
  <w:style w:type="paragraph" w:customStyle="1" w:styleId="p57">
    <w:name w:val="p57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rsid w:val="008E338E"/>
  </w:style>
  <w:style w:type="paragraph" w:customStyle="1" w:styleId="p60">
    <w:name w:val="p60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8E338E"/>
  </w:style>
  <w:style w:type="paragraph" w:customStyle="1" w:styleId="p62">
    <w:name w:val="p6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5">
    <w:name w:val="p6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0">
    <w:name w:val="p70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1">
    <w:name w:val="p7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3">
    <w:name w:val="p7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rsid w:val="008E338E"/>
  </w:style>
  <w:style w:type="paragraph" w:customStyle="1" w:styleId="p74">
    <w:name w:val="p7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5">
    <w:name w:val="p7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rsid w:val="008E338E"/>
  </w:style>
  <w:style w:type="paragraph" w:customStyle="1" w:styleId="p76">
    <w:name w:val="p7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7">
    <w:name w:val="p77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8">
    <w:name w:val="p78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9">
    <w:name w:val="p79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0">
    <w:name w:val="p80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1">
    <w:name w:val="p81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2">
    <w:name w:val="p82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3">
    <w:name w:val="p83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4">
    <w:name w:val="p84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5">
    <w:name w:val="p85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6">
    <w:name w:val="p86"/>
    <w:basedOn w:val="Normalny"/>
    <w:rsid w:val="008E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76B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3397-936E-4744-891B-E669B0E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2670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Kornelia Madejska</cp:lastModifiedBy>
  <cp:revision>2</cp:revision>
  <cp:lastPrinted>2015-12-14T08:12:00Z</cp:lastPrinted>
  <dcterms:created xsi:type="dcterms:W3CDTF">2015-12-14T13:12:00Z</dcterms:created>
  <dcterms:modified xsi:type="dcterms:W3CDTF">2015-12-14T13:12:00Z</dcterms:modified>
</cp:coreProperties>
</file>